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8"/>
          <w:w w:val="92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8"/>
          <w:w w:val="92"/>
          <w:kern w:val="0"/>
          <w:sz w:val="44"/>
          <w:szCs w:val="44"/>
          <w:lang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pacing w:val="-8"/>
          <w:w w:val="92"/>
          <w:kern w:val="0"/>
          <w:sz w:val="44"/>
          <w:szCs w:val="44"/>
          <w:lang w:eastAsia="zh-CN"/>
        </w:rPr>
        <w:t>乡镇中小生猪养殖集中区粪污处理设施建设试点推荐表</w:t>
      </w:r>
    </w:p>
    <w:bookmarkEnd w:id="0"/>
    <w:tbl>
      <w:tblPr>
        <w:tblStyle w:val="5"/>
        <w:tblpPr w:leftFromText="180" w:rightFromText="180" w:vertAnchor="text" w:horzAnchor="page" w:tblpX="1839" w:tblpY="220"/>
        <w:tblOverlap w:val="never"/>
        <w:tblW w:w="13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44"/>
        <w:gridCol w:w="1463"/>
        <w:gridCol w:w="1464"/>
        <w:gridCol w:w="2610"/>
        <w:gridCol w:w="2082"/>
        <w:gridCol w:w="1991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3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乡镇政府（盖章）：</w:t>
            </w:r>
          </w:p>
        </w:tc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集中区名称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存栏量（头）</w:t>
            </w:r>
          </w:p>
        </w:tc>
        <w:tc>
          <w:tcPr>
            <w:tcW w:w="4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需要配套建设或购置设施设备及其数量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（例：黑膜沼气池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m³，污水运输车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测算需要资金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VlNjdkYmY4Njk4N2M4Y2M0ODBkZWU5YTUxMjEifQ=="/>
  </w:docVars>
  <w:rsids>
    <w:rsidRoot w:val="18783C06"/>
    <w:rsid w:val="187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2023-03-30T01:30:00Z</dcterms:created>
  <dc:creator>是他啊-</dc:creator>
  <cp:lastModifiedBy>是他啊-</cp:lastModifiedBy>
  <dcterms:modified xsi:type="dcterms:W3CDTF">2023-03-30T01:31:48Z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3D0E88D8EAF44445B5386118446BAEA8</vt:lpwstr>
  </property>
</Properties>
</file>