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Times New Roman"/>
          <w:b/>
          <w:bCs/>
          <w:sz w:val="44"/>
          <w:szCs w:val="44"/>
        </w:rPr>
      </w:pPr>
      <w:r>
        <w:rPr>
          <w:rFonts w:hint="eastAsia" w:ascii="方正小标宋简体" w:hAnsi="宋体" w:eastAsia="方正小标宋简体" w:cs="方正小标宋简体"/>
          <w:b/>
          <w:bCs/>
          <w:sz w:val="44"/>
          <w:szCs w:val="44"/>
        </w:rPr>
        <w:t>固镇县农村公路管理服务中心物业服务</w:t>
      </w:r>
    </w:p>
    <w:p>
      <w:pPr>
        <w:spacing w:line="576" w:lineRule="exact"/>
        <w:jc w:val="center"/>
        <w:rPr>
          <w:rFonts w:ascii="方正小标宋简体" w:hAnsi="宋体" w:eastAsia="方正小标宋简体" w:cs="Times New Roman"/>
          <w:b/>
          <w:bCs/>
          <w:sz w:val="44"/>
          <w:szCs w:val="44"/>
        </w:rPr>
      </w:pPr>
      <w:r>
        <w:rPr>
          <w:rFonts w:hint="eastAsia" w:ascii="方正小标宋简体" w:hAnsi="宋体" w:eastAsia="方正小标宋简体" w:cs="方正小标宋简体"/>
          <w:b/>
          <w:bCs/>
          <w:sz w:val="44"/>
          <w:szCs w:val="44"/>
        </w:rPr>
        <w:t>采购需求</w:t>
      </w:r>
    </w:p>
    <w:p>
      <w:pPr>
        <w:spacing w:line="576" w:lineRule="exact"/>
        <w:jc w:val="center"/>
        <w:rPr>
          <w:rFonts w:ascii="仿宋_GB2312" w:eastAsia="仿宋_GB2312" w:cs="Times New Roman"/>
          <w:sz w:val="32"/>
          <w:szCs w:val="32"/>
        </w:rPr>
      </w:pPr>
    </w:p>
    <w:p>
      <w:pPr>
        <w:spacing w:line="520" w:lineRule="exact"/>
        <w:ind w:firstLine="640" w:firstLineChars="200"/>
        <w:rPr>
          <w:rFonts w:ascii="黑体" w:eastAsia="黑体" w:cs="Times New Roman"/>
          <w:sz w:val="32"/>
          <w:szCs w:val="32"/>
        </w:rPr>
      </w:pPr>
      <w:r>
        <w:rPr>
          <w:rFonts w:hint="eastAsia" w:ascii="黑体" w:hAnsi="宋体" w:eastAsia="黑体" w:cs="黑体"/>
          <w:sz w:val="32"/>
          <w:szCs w:val="32"/>
        </w:rPr>
        <w:t>一、项目概况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固镇县农村公路管理服务中心位于固镇县城关镇胜利北路，办公楼约</w:t>
      </w:r>
      <w:r>
        <w:rPr>
          <w:rFonts w:ascii="仿宋_GB2312" w:hAnsi="宋体" w:eastAsia="仿宋_GB2312" w:cs="仿宋_GB2312"/>
          <w:sz w:val="32"/>
          <w:szCs w:val="32"/>
        </w:rPr>
        <w:t>4000</w:t>
      </w:r>
      <w:r>
        <w:rPr>
          <w:rFonts w:hint="eastAsia" w:ascii="仿宋_GB2312" w:hAnsi="宋体" w:eastAsia="仿宋_GB2312" w:cs="仿宋_GB2312"/>
          <w:sz w:val="32"/>
          <w:szCs w:val="32"/>
        </w:rPr>
        <w:t>平方米，停车场面积约</w:t>
      </w:r>
      <w:r>
        <w:rPr>
          <w:rFonts w:ascii="仿宋_GB2312" w:hAnsi="宋体" w:eastAsia="仿宋_GB2312" w:cs="仿宋_GB2312"/>
          <w:sz w:val="32"/>
          <w:szCs w:val="32"/>
        </w:rPr>
        <w:t>2600</w:t>
      </w:r>
      <w:r>
        <w:rPr>
          <w:rFonts w:hint="eastAsia" w:ascii="仿宋_GB2312" w:hAnsi="宋体" w:eastAsia="仿宋_GB2312" w:cs="仿宋_GB2312"/>
          <w:sz w:val="32"/>
          <w:szCs w:val="32"/>
        </w:rPr>
        <w:t>平方米。</w:t>
      </w:r>
    </w:p>
    <w:p>
      <w:pPr>
        <w:spacing w:line="520" w:lineRule="exact"/>
        <w:ind w:firstLine="640" w:firstLineChars="200"/>
        <w:rPr>
          <w:rFonts w:ascii="黑体" w:eastAsia="黑体" w:cs="Times New Roman"/>
          <w:sz w:val="32"/>
          <w:szCs w:val="32"/>
        </w:rPr>
      </w:pPr>
      <w:r>
        <w:rPr>
          <w:rFonts w:hint="eastAsia" w:ascii="黑体" w:hAnsi="宋体" w:eastAsia="黑体" w:cs="黑体"/>
          <w:sz w:val="32"/>
          <w:szCs w:val="32"/>
        </w:rPr>
        <w:t>二、服务期限及预算</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、服务期限：壹年，期满后按照有关文件政策执行。</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、项目预算：</w:t>
      </w:r>
      <w:r>
        <w:rPr>
          <w:rFonts w:ascii="仿宋_GB2312" w:hAnsi="宋体" w:eastAsia="仿宋_GB2312" w:cs="仿宋_GB2312"/>
          <w:color w:val="000000"/>
          <w:kern w:val="0"/>
          <w:sz w:val="32"/>
          <w:szCs w:val="32"/>
        </w:rPr>
        <w:t>78</w:t>
      </w:r>
      <w:r>
        <w:rPr>
          <w:rFonts w:ascii="仿宋_GB2312" w:eastAsia="仿宋_GB2312" w:cs="仿宋_GB2312"/>
          <w:color w:val="000000"/>
          <w:kern w:val="0"/>
          <w:sz w:val="32"/>
          <w:szCs w:val="32"/>
        </w:rPr>
        <w:t>000</w:t>
      </w:r>
      <w:r>
        <w:rPr>
          <w:rFonts w:hint="eastAsia" w:ascii="仿宋_GB2312" w:hAnsi="宋体" w:eastAsia="仿宋_GB2312" w:cs="仿宋_GB2312"/>
          <w:sz w:val="32"/>
          <w:szCs w:val="32"/>
        </w:rPr>
        <w:t>元（壹年）</w:t>
      </w:r>
    </w:p>
    <w:p>
      <w:pPr>
        <w:spacing w:line="520" w:lineRule="exact"/>
        <w:ind w:firstLine="640" w:firstLineChars="200"/>
        <w:rPr>
          <w:rFonts w:ascii="黑体" w:eastAsia="黑体" w:cs="Times New Roman"/>
          <w:sz w:val="32"/>
          <w:szCs w:val="32"/>
        </w:rPr>
      </w:pPr>
      <w:r>
        <w:rPr>
          <w:rFonts w:hint="eastAsia" w:ascii="黑体" w:hAnsi="宋体" w:eastAsia="黑体" w:cs="黑体"/>
          <w:sz w:val="32"/>
          <w:szCs w:val="32"/>
        </w:rPr>
        <w:t>三、服务内容及要求</w:t>
      </w:r>
    </w:p>
    <w:p>
      <w:pPr>
        <w:spacing w:line="52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（一）保洁服务内容</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、办公楼公共区域（楼道、卫生间、楼道内侧玻璃的清洁保洁和垃圾</w:t>
      </w:r>
      <w:r>
        <w:rPr>
          <w:rFonts w:hint="eastAsia" w:ascii="仿宋_GB2312" w:hAnsi="宋体" w:eastAsia="仿宋_GB2312" w:cs="仿宋_GB2312"/>
          <w:sz w:val="32"/>
          <w:szCs w:val="32"/>
          <w:lang w:eastAsia="zh-CN"/>
        </w:rPr>
        <w:t>清理及清运</w:t>
      </w:r>
      <w:r>
        <w:rPr>
          <w:rFonts w:hint="eastAsia" w:ascii="仿宋_GB2312" w:hAnsi="宋体" w:eastAsia="仿宋_GB2312" w:cs="仿宋_GB2312"/>
          <w:sz w:val="32"/>
          <w:szCs w:val="32"/>
        </w:rPr>
        <w:t>工作）；</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、办公楼内及其他区域：（停车场的清洁保养）。</w:t>
      </w:r>
    </w:p>
    <w:p>
      <w:pPr>
        <w:spacing w:line="52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（二）保洁服务要求</w:t>
      </w:r>
    </w:p>
    <w:p>
      <w:pPr>
        <w:widowControl/>
        <w:shd w:val="clear" w:color="auto" w:fill="FFFFFF"/>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、保洁员基本要求</w:t>
      </w:r>
    </w:p>
    <w:p>
      <w:pPr>
        <w:widowControl/>
        <w:shd w:val="clear" w:color="auto" w:fill="FFFFFF"/>
        <w:spacing w:line="52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）年龄</w:t>
      </w:r>
      <w:r>
        <w:rPr>
          <w:rFonts w:hint="eastAsia" w:ascii="仿宋_GB2312" w:hAnsi="宋体" w:eastAsia="仿宋_GB2312" w:cs="仿宋_GB2312"/>
          <w:sz w:val="32"/>
          <w:szCs w:val="32"/>
          <w:lang w:val="en-US" w:eastAsia="zh-CN"/>
        </w:rPr>
        <w:t>60周</w:t>
      </w:r>
      <w:r>
        <w:rPr>
          <w:rFonts w:hint="eastAsia" w:ascii="仿宋_GB2312" w:hAnsi="宋体" w:eastAsia="仿宋_GB2312" w:cs="仿宋_GB2312"/>
          <w:sz w:val="32"/>
          <w:szCs w:val="32"/>
        </w:rPr>
        <w:t>岁以下</w:t>
      </w:r>
      <w:r>
        <w:rPr>
          <w:rFonts w:ascii="仿宋_GB2312" w:hAnsi="宋体" w:eastAsia="仿宋_GB2312" w:cs="仿宋_GB2312"/>
          <w:sz w:val="32"/>
          <w:szCs w:val="32"/>
        </w:rPr>
        <w:t>18</w:t>
      </w:r>
      <w:r>
        <w:rPr>
          <w:rFonts w:hint="eastAsia" w:ascii="仿宋_GB2312" w:hAnsi="宋体" w:eastAsia="仿宋_GB2312" w:cs="仿宋_GB2312"/>
          <w:sz w:val="32"/>
          <w:szCs w:val="32"/>
          <w:lang w:eastAsia="zh-CN"/>
        </w:rPr>
        <w:t>周</w:t>
      </w:r>
      <w:r>
        <w:rPr>
          <w:rFonts w:hint="eastAsia" w:ascii="仿宋_GB2312" w:hAnsi="宋体" w:eastAsia="仿宋_GB2312" w:cs="仿宋_GB2312"/>
          <w:sz w:val="32"/>
          <w:szCs w:val="32"/>
        </w:rPr>
        <w:t>岁以上，身体健康，勤勤恳恳，吃苦耐劳；</w:t>
      </w:r>
    </w:p>
    <w:p>
      <w:pPr>
        <w:widowControl/>
        <w:shd w:val="clear" w:color="auto" w:fill="FFFFFF"/>
        <w:spacing w:line="52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）在业主方和物业公司的双重领导下，全面负责办公楼（大院）的清洁卫生工作；</w:t>
      </w:r>
    </w:p>
    <w:p>
      <w:pPr>
        <w:widowControl/>
        <w:shd w:val="clear" w:color="auto" w:fill="FFFFFF"/>
        <w:spacing w:line="52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）熟练使用保洁工具、清洁剂，不断加强业务学习，提高业务技能；</w:t>
      </w:r>
    </w:p>
    <w:p>
      <w:pPr>
        <w:spacing w:line="52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整个办公区清洁卫生管理质量按保洁服务工作检验标准和办法进行评分；保洁过程中，如果业主方对保洁服务人员的投诉有效，或者不满意的，物业公司需要撤换保洁人员，业主方提出撤换保洁人员后，物业公司应在一周内安排到位</w:t>
      </w:r>
      <w:r>
        <w:rPr>
          <w:rFonts w:hint="eastAsia" w:ascii="仿宋_GB2312" w:eastAsia="仿宋_GB2312" w:cs="仿宋_GB2312"/>
          <w:sz w:val="32"/>
          <w:szCs w:val="32"/>
        </w:rPr>
        <w:t>。</w:t>
      </w:r>
    </w:p>
    <w:p>
      <w:pPr>
        <w:spacing w:line="520" w:lineRule="exact"/>
        <w:ind w:firstLine="640" w:firstLineChars="200"/>
        <w:rPr>
          <w:rFonts w:ascii="仿宋_GB2312" w:eastAsia="仿宋_GB2312" w:cs="Times New Roman"/>
          <w:sz w:val="32"/>
          <w:szCs w:val="32"/>
        </w:rPr>
      </w:pPr>
      <w:bookmarkStart w:id="0" w:name="OLE_LINK77"/>
      <w:r>
        <w:rPr>
          <w:rFonts w:ascii="仿宋_GB2312" w:hAnsi="宋体" w:eastAsia="仿宋_GB2312" w:cs="仿宋_GB2312"/>
          <w:sz w:val="32"/>
          <w:szCs w:val="32"/>
        </w:rPr>
        <w:t>2</w:t>
      </w:r>
      <w:r>
        <w:rPr>
          <w:rFonts w:hint="eastAsia" w:ascii="仿宋_GB2312" w:hAnsi="宋体" w:eastAsia="仿宋_GB2312" w:cs="仿宋_GB2312"/>
          <w:sz w:val="32"/>
          <w:szCs w:val="32"/>
        </w:rPr>
        <w:t>、办公楼公共区域清洁要求</w:t>
      </w:r>
    </w:p>
    <w:bookmarkEnd w:id="0"/>
    <w:p>
      <w:pPr>
        <w:spacing w:line="520" w:lineRule="exact"/>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每日清洁</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次、每日清拖</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次走道地面；每月清刮</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次楼道内侧玻璃；每周擦拭</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次楼梯扶手、栏杆、窗台；每日巡视保洁</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次。</w:t>
      </w:r>
    </w:p>
    <w:p>
      <w:pPr>
        <w:spacing w:line="520" w:lineRule="exact"/>
        <w:ind w:firstLine="640" w:firstLineChars="200"/>
        <w:rPr>
          <w:rFonts w:ascii="仿宋_GB2312" w:eastAsia="仿宋_GB2312" w:cs="Times New Roman"/>
          <w:kern w:val="0"/>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、办公楼内其他区域（会议室等）清洁要求</w:t>
      </w:r>
    </w:p>
    <w:p>
      <w:pPr>
        <w:spacing w:line="52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lang w:eastAsia="zh-CN"/>
        </w:rPr>
        <w:t>）停车场</w:t>
      </w:r>
    </w:p>
    <w:p>
      <w:pPr>
        <w:spacing w:line="52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每日清扫一次。</w:t>
      </w:r>
    </w:p>
    <w:p>
      <w:pPr>
        <w:spacing w:line="520" w:lineRule="exact"/>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）清理纸篓</w:t>
      </w:r>
    </w:p>
    <w:p>
      <w:pPr>
        <w:spacing w:line="520" w:lineRule="exact"/>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直接将垃圾袋取出系好装入垃圾布袋内，然后再套上一个新的垃圾袋。其后，再用湿布擦干擦净垃圾筒。</w:t>
      </w:r>
    </w:p>
    <w:p>
      <w:pPr>
        <w:spacing w:line="520" w:lineRule="exact"/>
        <w:ind w:firstLine="640" w:firstLineChars="200"/>
        <w:rPr>
          <w:rFonts w:ascii="仿宋_GB2312" w:eastAsia="仿宋_GB2312" w:cs="Times New Roman"/>
          <w:sz w:val="32"/>
          <w:szCs w:val="32"/>
        </w:rPr>
      </w:pPr>
      <w:bookmarkStart w:id="1" w:name="OLE_LINK101"/>
      <w:r>
        <w:rPr>
          <w:rFonts w:ascii="仿宋_GB2312" w:hAnsi="宋体" w:eastAsia="仿宋_GB2312" w:cs="仿宋_GB2312"/>
          <w:sz w:val="32"/>
          <w:szCs w:val="32"/>
        </w:rPr>
        <w:t>4</w:t>
      </w:r>
      <w:r>
        <w:rPr>
          <w:rFonts w:hint="eastAsia" w:ascii="仿宋_GB2312" w:hAnsi="宋体" w:eastAsia="仿宋_GB2312" w:cs="仿宋_GB2312"/>
          <w:sz w:val="32"/>
          <w:szCs w:val="32"/>
        </w:rPr>
        <w:t>、卫生间清洁要求</w:t>
      </w:r>
    </w:p>
    <w:p>
      <w:pPr>
        <w:spacing w:line="520" w:lineRule="exact"/>
        <w:ind w:firstLine="640" w:firstLineChars="200"/>
        <w:rPr>
          <w:rFonts w:ascii="仿宋_GB2312" w:eastAsia="仿宋_GB2312" w:cs="Times New Roman"/>
          <w:kern w:val="0"/>
          <w:sz w:val="32"/>
          <w:szCs w:val="32"/>
        </w:rPr>
      </w:pPr>
      <w:bookmarkStart w:id="3" w:name="_GoBack"/>
      <w:bookmarkEnd w:id="3"/>
      <w:r>
        <w:rPr>
          <w:rFonts w:hint="eastAsia" w:ascii="仿宋_GB2312" w:hAnsi="宋体" w:eastAsia="仿宋_GB2312" w:cs="仿宋_GB2312"/>
          <w:kern w:val="0"/>
          <w:sz w:val="32"/>
          <w:szCs w:val="32"/>
        </w:rPr>
        <w:t>楼内卫生间每日清扫、擦拭、除味</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次，做到门、窗、墙面、天花板干净、整洁、无污渍；卫生间地面无脚印、无污迹；保持卫生间便池、尿斗、面盆、镜面干净整洁。</w:t>
      </w:r>
    </w:p>
    <w:p>
      <w:pPr>
        <w:spacing w:line="520" w:lineRule="exact"/>
        <w:ind w:firstLine="640" w:firstLineChars="200"/>
        <w:rPr>
          <w:rFonts w:ascii="仿宋_GB2312"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、清洁完成后进行保洁巡视，做到无废弃杂物。</w:t>
      </w:r>
    </w:p>
    <w:p>
      <w:pPr>
        <w:spacing w:line="520" w:lineRule="exact"/>
        <w:ind w:firstLine="640" w:firstLineChars="200"/>
        <w:rPr>
          <w:rFonts w:ascii="仿宋_GB2312"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、按有关规定向规定范围内喷洒消毒剂、除虫剂，投放灭鼠药。</w:t>
      </w:r>
    </w:p>
    <w:p>
      <w:pPr>
        <w:spacing w:line="520" w:lineRule="exact"/>
        <w:ind w:firstLine="640" w:firstLineChars="200"/>
        <w:rPr>
          <w:rFonts w:ascii="仿宋_GB2312"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、举行重要活动时要有专人值班，重点区域重点保洁。</w:t>
      </w:r>
    </w:p>
    <w:p>
      <w:pPr>
        <w:spacing w:line="520" w:lineRule="exact"/>
        <w:ind w:firstLine="640" w:firstLineChars="200"/>
        <w:rPr>
          <w:rFonts w:ascii="仿宋_GB2312"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、做到全天候保洁。</w:t>
      </w:r>
      <w:bookmarkEnd w:id="1"/>
      <w:bookmarkStart w:id="2" w:name="OLE_LINK117"/>
    </w:p>
    <w:p>
      <w:pPr>
        <w:spacing w:line="5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（三）保安服务内容</w:t>
      </w:r>
    </w:p>
    <w:p>
      <w:pPr>
        <w:widowControl/>
        <w:shd w:val="clear" w:color="auto" w:fill="FFFFFF"/>
        <w:spacing w:line="52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保安人员</w:t>
      </w:r>
      <w:r>
        <w:rPr>
          <w:rFonts w:hint="eastAsia" w:ascii="仿宋_GB2312" w:hAnsi="宋体" w:eastAsia="仿宋_GB2312" w:cs="仿宋_GB2312"/>
          <w:sz w:val="32"/>
          <w:szCs w:val="32"/>
        </w:rPr>
        <w:t>年龄</w:t>
      </w:r>
      <w:r>
        <w:rPr>
          <w:rFonts w:hint="eastAsia" w:ascii="仿宋_GB2312" w:hAnsi="宋体" w:eastAsia="仿宋_GB2312" w:cs="仿宋_GB2312"/>
          <w:sz w:val="32"/>
          <w:szCs w:val="32"/>
          <w:lang w:val="en-US" w:eastAsia="zh-CN"/>
        </w:rPr>
        <w:t>60周</w:t>
      </w:r>
      <w:r>
        <w:rPr>
          <w:rFonts w:hint="eastAsia" w:ascii="仿宋_GB2312" w:hAnsi="宋体" w:eastAsia="仿宋_GB2312" w:cs="仿宋_GB2312"/>
          <w:sz w:val="32"/>
          <w:szCs w:val="32"/>
        </w:rPr>
        <w:t>岁以下</w:t>
      </w:r>
      <w:r>
        <w:rPr>
          <w:rFonts w:ascii="仿宋_GB2312" w:hAnsi="宋体" w:eastAsia="仿宋_GB2312" w:cs="仿宋_GB2312"/>
          <w:sz w:val="32"/>
          <w:szCs w:val="32"/>
        </w:rPr>
        <w:t>18</w:t>
      </w:r>
      <w:r>
        <w:rPr>
          <w:rFonts w:hint="eastAsia" w:ascii="仿宋_GB2312" w:hAnsi="宋体" w:eastAsia="仿宋_GB2312" w:cs="仿宋_GB2312"/>
          <w:sz w:val="32"/>
          <w:szCs w:val="32"/>
          <w:lang w:eastAsia="zh-CN"/>
        </w:rPr>
        <w:t>周</w:t>
      </w:r>
      <w:r>
        <w:rPr>
          <w:rFonts w:hint="eastAsia" w:ascii="仿宋_GB2312" w:hAnsi="宋体" w:eastAsia="仿宋_GB2312" w:cs="仿宋_GB2312"/>
          <w:sz w:val="32"/>
          <w:szCs w:val="32"/>
        </w:rPr>
        <w:t>岁以上，身体健康，勤勤恳恳，吃苦耐劳；</w:t>
      </w:r>
    </w:p>
    <w:p>
      <w:pPr>
        <w:spacing w:line="520" w:lineRule="exact"/>
        <w:ind w:firstLine="640" w:firstLineChars="200"/>
        <w:rPr>
          <w:rFonts w:hint="eastAsia" w:ascii="仿宋_GB2312" w:hAnsi="宋体" w:eastAsia="仿宋_GB2312" w:cs="仿宋_GB2312"/>
          <w:sz w:val="32"/>
          <w:szCs w:val="32"/>
        </w:rPr>
      </w:pP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、门岗</w:t>
      </w:r>
      <w:r>
        <w:rPr>
          <w:rFonts w:ascii="仿宋_GB2312" w:hAnsi="宋体" w:eastAsia="仿宋_GB2312" w:cs="仿宋_GB2312"/>
          <w:sz w:val="32"/>
          <w:szCs w:val="32"/>
        </w:rPr>
        <w:t>24</w:t>
      </w:r>
      <w:r>
        <w:rPr>
          <w:rFonts w:hint="eastAsia" w:ascii="仿宋_GB2312" w:hAnsi="宋体" w:eastAsia="仿宋_GB2312" w:cs="仿宋_GB2312"/>
          <w:sz w:val="32"/>
          <w:szCs w:val="32"/>
        </w:rPr>
        <w:t>小时值班和夜间巡逻。</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、维持车辆停放秩序。</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、来访人员登记。</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、邮件、报刊、杂志收发。</w:t>
      </w:r>
    </w:p>
    <w:p>
      <w:pPr>
        <w:spacing w:line="52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、院内公共照明的按时开启和关闭。</w:t>
      </w:r>
    </w:p>
    <w:bookmarkEnd w:id="2"/>
    <w:p>
      <w:pPr>
        <w:spacing w:line="576" w:lineRule="exact"/>
        <w:ind w:firstLine="640" w:firstLineChars="200"/>
        <w:jc w:val="left"/>
        <w:rPr>
          <w:rFonts w:ascii="黑体" w:eastAsia="黑体" w:cs="Times New Roman"/>
          <w:color w:val="000000"/>
          <w:sz w:val="32"/>
          <w:szCs w:val="32"/>
        </w:rPr>
      </w:pPr>
      <w:r>
        <w:rPr>
          <w:rFonts w:hint="eastAsia" w:ascii="黑体" w:hAnsi="宋体" w:eastAsia="黑体" w:cs="黑体"/>
          <w:color w:val="000000"/>
          <w:sz w:val="32"/>
          <w:szCs w:val="32"/>
        </w:rPr>
        <w:t>四、人员配置（共</w:t>
      </w:r>
      <w:r>
        <w:rPr>
          <w:rFonts w:ascii="黑体" w:hAnsi="宋体" w:eastAsia="黑体" w:cs="黑体"/>
          <w:color w:val="000000"/>
          <w:sz w:val="32"/>
          <w:szCs w:val="32"/>
        </w:rPr>
        <w:t>3</w:t>
      </w:r>
      <w:r>
        <w:rPr>
          <w:rFonts w:hint="eastAsia" w:ascii="黑体" w:hAnsi="宋体" w:eastAsia="黑体" w:cs="黑体"/>
          <w:color w:val="000000"/>
          <w:sz w:val="32"/>
          <w:szCs w:val="32"/>
        </w:rPr>
        <w:t>人）</w:t>
      </w:r>
    </w:p>
    <w:tbl>
      <w:tblPr>
        <w:tblStyle w:val="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992"/>
        <w:gridCol w:w="368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959"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部门</w:t>
            </w:r>
          </w:p>
        </w:tc>
        <w:tc>
          <w:tcPr>
            <w:tcW w:w="992"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人数</w:t>
            </w:r>
          </w:p>
        </w:tc>
        <w:tc>
          <w:tcPr>
            <w:tcW w:w="3686"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岗位职责</w:t>
            </w:r>
          </w:p>
        </w:tc>
        <w:tc>
          <w:tcPr>
            <w:tcW w:w="3402"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保安</w:t>
            </w:r>
          </w:p>
        </w:tc>
        <w:tc>
          <w:tcPr>
            <w:tcW w:w="992" w:type="dxa"/>
            <w:vAlign w:val="center"/>
          </w:tcPr>
          <w:p>
            <w:pPr>
              <w:spacing w:line="576" w:lineRule="exact"/>
              <w:jc w:val="center"/>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人</w:t>
            </w:r>
          </w:p>
        </w:tc>
        <w:tc>
          <w:tcPr>
            <w:tcW w:w="3686"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负责门岗值守、夜间巡逻</w:t>
            </w:r>
          </w:p>
        </w:tc>
        <w:tc>
          <w:tcPr>
            <w:tcW w:w="3402"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持保安证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保洁</w:t>
            </w:r>
          </w:p>
        </w:tc>
        <w:tc>
          <w:tcPr>
            <w:tcW w:w="992" w:type="dxa"/>
            <w:vAlign w:val="center"/>
          </w:tcPr>
          <w:p>
            <w:pPr>
              <w:spacing w:line="576" w:lineRule="exact"/>
              <w:jc w:val="center"/>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人</w:t>
            </w:r>
          </w:p>
        </w:tc>
        <w:tc>
          <w:tcPr>
            <w:tcW w:w="3686" w:type="dxa"/>
            <w:vAlign w:val="center"/>
          </w:tcPr>
          <w:p>
            <w:pPr>
              <w:spacing w:line="576" w:lineRule="exact"/>
              <w:jc w:val="center"/>
              <w:rPr>
                <w:rFonts w:ascii="仿宋_GB2312" w:eastAsia="仿宋_GB2312" w:cs="Times New Roman"/>
                <w:color w:val="000000"/>
                <w:sz w:val="32"/>
                <w:szCs w:val="32"/>
              </w:rPr>
            </w:pPr>
          </w:p>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负责项目范围内的卫生保洁</w:t>
            </w:r>
          </w:p>
        </w:tc>
        <w:tc>
          <w:tcPr>
            <w:tcW w:w="3402"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掌握清洁、养护知识，了解各种保洁工具等的使用规范，具有较强的责任心和积极的工作态度，吃苦耐劳。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576" w:lineRule="exac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合计</w:t>
            </w:r>
          </w:p>
        </w:tc>
        <w:tc>
          <w:tcPr>
            <w:tcW w:w="8080" w:type="dxa"/>
            <w:gridSpan w:val="3"/>
            <w:vAlign w:val="center"/>
          </w:tcPr>
          <w:p>
            <w:pPr>
              <w:spacing w:line="576" w:lineRule="exact"/>
              <w:jc w:val="center"/>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人</w:t>
            </w:r>
          </w:p>
        </w:tc>
      </w:tr>
    </w:tbl>
    <w:p>
      <w:pPr>
        <w:spacing w:line="576" w:lineRule="exact"/>
        <w:ind w:firstLine="640" w:firstLineChars="200"/>
        <w:jc w:val="left"/>
        <w:rPr>
          <w:rFonts w:ascii="黑体" w:eastAsia="黑体" w:cs="Times New Roman"/>
          <w:sz w:val="32"/>
          <w:szCs w:val="32"/>
        </w:rPr>
      </w:pPr>
      <w:r>
        <w:rPr>
          <w:rFonts w:hint="eastAsia" w:ascii="黑体" w:eastAsia="黑体" w:cs="黑体"/>
          <w:sz w:val="32"/>
          <w:szCs w:val="32"/>
        </w:rPr>
        <w:t>五、费用的支付方式</w:t>
      </w:r>
    </w:p>
    <w:p>
      <w:pPr>
        <w:spacing w:line="576" w:lineRule="exact"/>
        <w:jc w:val="left"/>
        <w:rPr>
          <w:rFonts w:ascii="仿宋_GB2312" w:eastAsia="仿宋_GB2312" w:cs="Times New Roman"/>
          <w:sz w:val="32"/>
          <w:szCs w:val="32"/>
          <w:highlight w:val="yellow"/>
        </w:rPr>
      </w:pPr>
      <w:r>
        <w:rPr>
          <w:rFonts w:hint="eastAsia" w:ascii="仿宋_GB2312" w:eastAsia="仿宋_GB2312" w:cs="仿宋_GB2312"/>
          <w:sz w:val="32"/>
          <w:szCs w:val="32"/>
          <w:lang w:eastAsia="zh-CN"/>
        </w:rPr>
        <w:t>每半年支付一次，到期</w:t>
      </w:r>
      <w:r>
        <w:rPr>
          <w:rFonts w:hint="eastAsia" w:ascii="仿宋_GB2312" w:eastAsia="仿宋_GB2312" w:cs="仿宋_GB2312"/>
          <w:sz w:val="32"/>
          <w:szCs w:val="32"/>
          <w:lang w:val="en-US" w:eastAsia="zh-CN"/>
        </w:rPr>
        <w:t>15日后支付半年的服务费。</w:t>
      </w:r>
    </w:p>
    <w:sectPr>
      <w:headerReference r:id="rId3" w:type="default"/>
      <w:footerReference r:id="rId4" w:type="default"/>
      <w:pgSz w:w="11906" w:h="16838"/>
      <w:pgMar w:top="2098" w:right="1531" w:bottom="1985"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3MjkzZGRlNzIyYWU2OTk1ODQ4ZWZmMGM3ZmExMjQifQ=="/>
  </w:docVars>
  <w:rsids>
    <w:rsidRoot w:val="005978B1"/>
    <w:rsid w:val="000004F7"/>
    <w:rsid w:val="000033D1"/>
    <w:rsid w:val="00034181"/>
    <w:rsid w:val="00050B7C"/>
    <w:rsid w:val="0006403B"/>
    <w:rsid w:val="00072D49"/>
    <w:rsid w:val="000B24E2"/>
    <w:rsid w:val="000B2503"/>
    <w:rsid w:val="000C311F"/>
    <w:rsid w:val="00114CA0"/>
    <w:rsid w:val="001F26F7"/>
    <w:rsid w:val="002321F0"/>
    <w:rsid w:val="00256C2C"/>
    <w:rsid w:val="0026674B"/>
    <w:rsid w:val="00271610"/>
    <w:rsid w:val="002918D7"/>
    <w:rsid w:val="002B0FF9"/>
    <w:rsid w:val="002F68A9"/>
    <w:rsid w:val="002F7E7E"/>
    <w:rsid w:val="00352B79"/>
    <w:rsid w:val="00365CD7"/>
    <w:rsid w:val="0037595A"/>
    <w:rsid w:val="00386184"/>
    <w:rsid w:val="003A78BF"/>
    <w:rsid w:val="003E5F49"/>
    <w:rsid w:val="003F75C4"/>
    <w:rsid w:val="00426411"/>
    <w:rsid w:val="00460DD0"/>
    <w:rsid w:val="004752E5"/>
    <w:rsid w:val="004A5D3E"/>
    <w:rsid w:val="004C179F"/>
    <w:rsid w:val="004C5C0A"/>
    <w:rsid w:val="00505CAE"/>
    <w:rsid w:val="00510F52"/>
    <w:rsid w:val="0054184D"/>
    <w:rsid w:val="00544FAD"/>
    <w:rsid w:val="00596B5D"/>
    <w:rsid w:val="005978B1"/>
    <w:rsid w:val="005C576C"/>
    <w:rsid w:val="005F131D"/>
    <w:rsid w:val="00606562"/>
    <w:rsid w:val="0062721B"/>
    <w:rsid w:val="0064300E"/>
    <w:rsid w:val="00660B8E"/>
    <w:rsid w:val="00672C1D"/>
    <w:rsid w:val="00676FC8"/>
    <w:rsid w:val="006878D3"/>
    <w:rsid w:val="006B70DD"/>
    <w:rsid w:val="006D5271"/>
    <w:rsid w:val="007135B6"/>
    <w:rsid w:val="00725794"/>
    <w:rsid w:val="00783315"/>
    <w:rsid w:val="00785D54"/>
    <w:rsid w:val="007B48A2"/>
    <w:rsid w:val="007C5724"/>
    <w:rsid w:val="007E5020"/>
    <w:rsid w:val="0085733E"/>
    <w:rsid w:val="00870DD4"/>
    <w:rsid w:val="00875641"/>
    <w:rsid w:val="0088045E"/>
    <w:rsid w:val="008A18CC"/>
    <w:rsid w:val="008A38ED"/>
    <w:rsid w:val="008F140F"/>
    <w:rsid w:val="008F71B3"/>
    <w:rsid w:val="00902837"/>
    <w:rsid w:val="0095004E"/>
    <w:rsid w:val="00955B55"/>
    <w:rsid w:val="0097141E"/>
    <w:rsid w:val="0097684A"/>
    <w:rsid w:val="00987A0C"/>
    <w:rsid w:val="009A001E"/>
    <w:rsid w:val="009A2A51"/>
    <w:rsid w:val="009D0C60"/>
    <w:rsid w:val="009F1D7C"/>
    <w:rsid w:val="009F6B28"/>
    <w:rsid w:val="00A054D9"/>
    <w:rsid w:val="00A10E13"/>
    <w:rsid w:val="00A75351"/>
    <w:rsid w:val="00A83B1C"/>
    <w:rsid w:val="00AA0C9F"/>
    <w:rsid w:val="00AA6763"/>
    <w:rsid w:val="00AB5E3B"/>
    <w:rsid w:val="00AD4788"/>
    <w:rsid w:val="00AD607C"/>
    <w:rsid w:val="00B41B20"/>
    <w:rsid w:val="00B65496"/>
    <w:rsid w:val="00B81A7D"/>
    <w:rsid w:val="00BA3C1F"/>
    <w:rsid w:val="00BA55F7"/>
    <w:rsid w:val="00BF5D1B"/>
    <w:rsid w:val="00C3126F"/>
    <w:rsid w:val="00C357E9"/>
    <w:rsid w:val="00C53042"/>
    <w:rsid w:val="00C730AF"/>
    <w:rsid w:val="00C86925"/>
    <w:rsid w:val="00C931EC"/>
    <w:rsid w:val="00CA0969"/>
    <w:rsid w:val="00CA1F97"/>
    <w:rsid w:val="00CA55D1"/>
    <w:rsid w:val="00CD2A24"/>
    <w:rsid w:val="00D214BC"/>
    <w:rsid w:val="00D22166"/>
    <w:rsid w:val="00D970F5"/>
    <w:rsid w:val="00DA4A38"/>
    <w:rsid w:val="00DC1FFB"/>
    <w:rsid w:val="00DC6FC7"/>
    <w:rsid w:val="00DD79BD"/>
    <w:rsid w:val="00E273DF"/>
    <w:rsid w:val="00E44528"/>
    <w:rsid w:val="00E67272"/>
    <w:rsid w:val="00E75CF7"/>
    <w:rsid w:val="00EE14B9"/>
    <w:rsid w:val="00F24AF2"/>
    <w:rsid w:val="00F448FD"/>
    <w:rsid w:val="02B2149E"/>
    <w:rsid w:val="06DF4366"/>
    <w:rsid w:val="0DC80F1C"/>
    <w:rsid w:val="14031E68"/>
    <w:rsid w:val="1EA94C6B"/>
    <w:rsid w:val="205C5EAE"/>
    <w:rsid w:val="272B53CD"/>
    <w:rsid w:val="27D97391"/>
    <w:rsid w:val="283C4C1E"/>
    <w:rsid w:val="2A1218A0"/>
    <w:rsid w:val="2B0D1F43"/>
    <w:rsid w:val="2E4209DC"/>
    <w:rsid w:val="2F1A54C4"/>
    <w:rsid w:val="2F750E51"/>
    <w:rsid w:val="3F43452B"/>
    <w:rsid w:val="459153E9"/>
    <w:rsid w:val="4B7623AF"/>
    <w:rsid w:val="4D0E745F"/>
    <w:rsid w:val="4D703C20"/>
    <w:rsid w:val="5B216244"/>
    <w:rsid w:val="5D032A6A"/>
    <w:rsid w:val="5E0319A3"/>
    <w:rsid w:val="613856AD"/>
    <w:rsid w:val="647824A7"/>
    <w:rsid w:val="656278B7"/>
    <w:rsid w:val="6FBF4638"/>
    <w:rsid w:val="7388223B"/>
    <w:rsid w:val="78BF61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99"/>
    <w:rPr>
      <w:b/>
      <w:bCs/>
      <w:sz w:val="28"/>
      <w:szCs w:val="2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locked/>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FollowedHyperlink"/>
    <w:basedOn w:val="7"/>
    <w:semiHidden/>
    <w:uiPriority w:val="99"/>
    <w:rPr>
      <w:color w:val="auto"/>
      <w:u w:val="none"/>
    </w:rPr>
  </w:style>
  <w:style w:type="character" w:styleId="9">
    <w:name w:val="Emphasis"/>
    <w:basedOn w:val="7"/>
    <w:qFormat/>
    <w:uiPriority w:val="99"/>
  </w:style>
  <w:style w:type="character" w:styleId="10">
    <w:name w:val="Hyperlink"/>
    <w:basedOn w:val="7"/>
    <w:semiHidden/>
    <w:uiPriority w:val="99"/>
    <w:rPr>
      <w:color w:val="auto"/>
      <w:u w:val="none"/>
    </w:rPr>
  </w:style>
  <w:style w:type="character" w:customStyle="1" w:styleId="11">
    <w:name w:val="Date Char"/>
    <w:basedOn w:val="7"/>
    <w:link w:val="2"/>
    <w:semiHidden/>
    <w:locked/>
    <w:uiPriority w:val="99"/>
    <w:rPr>
      <w:rFonts w:ascii="Calibri" w:hAnsi="Calibri" w:cs="Calibri"/>
      <w:sz w:val="24"/>
      <w:szCs w:val="24"/>
    </w:rPr>
  </w:style>
  <w:style w:type="character" w:customStyle="1" w:styleId="12">
    <w:name w:val="Footer Char"/>
    <w:basedOn w:val="7"/>
    <w:link w:val="3"/>
    <w:semiHidden/>
    <w:locked/>
    <w:uiPriority w:val="99"/>
    <w:rPr>
      <w:rFonts w:ascii="Calibri" w:hAnsi="Calibri" w:cs="Calibri"/>
      <w:sz w:val="18"/>
      <w:szCs w:val="18"/>
    </w:rPr>
  </w:style>
  <w:style w:type="character" w:customStyle="1" w:styleId="13">
    <w:name w:val="Header Char"/>
    <w:basedOn w:val="7"/>
    <w:link w:val="4"/>
    <w:semiHidden/>
    <w:locked/>
    <w:uiPriority w:val="99"/>
    <w:rPr>
      <w:rFonts w:ascii="Calibri" w:hAnsi="Calibri" w:cs="Calibri"/>
      <w:sz w:val="18"/>
      <w:szCs w:val="18"/>
    </w:rPr>
  </w:style>
  <w:style w:type="character" w:customStyle="1" w:styleId="14">
    <w:name w:val="watermark_new_small"/>
    <w:basedOn w:val="7"/>
    <w:uiPriority w:val="99"/>
  </w:style>
  <w:style w:type="character" w:customStyle="1" w:styleId="15">
    <w:name w:val="watermark_promote_small"/>
    <w:basedOn w:val="7"/>
    <w:uiPriority w:val="99"/>
  </w:style>
  <w:style w:type="character" w:customStyle="1" w:styleId="16">
    <w:name w:val="watermark_hot_small"/>
    <w:basedOn w:val="7"/>
    <w:uiPriority w:val="99"/>
  </w:style>
  <w:style w:type="character" w:customStyle="1" w:styleId="17">
    <w:name w:val="watermark_best_small"/>
    <w:basedOn w:val="7"/>
    <w:uiPriority w:val="99"/>
  </w:style>
  <w:style w:type="character" w:customStyle="1" w:styleId="18">
    <w:name w:val="bg1"/>
    <w:basedOn w:val="7"/>
    <w:uiPriority w:val="99"/>
    <w:rPr>
      <w:color w:val="auto"/>
    </w:rPr>
  </w:style>
  <w:style w:type="character" w:customStyle="1" w:styleId="19">
    <w:name w:val="spanr"/>
    <w:basedOn w:val="7"/>
    <w:uiPriority w:val="99"/>
  </w:style>
  <w:style w:type="character" w:customStyle="1" w:styleId="20">
    <w:name w:val="curr-shop"/>
    <w:basedOn w:val="7"/>
    <w:uiPriority w:val="99"/>
    <w:rPr>
      <w:color w:val="auto"/>
    </w:rPr>
  </w:style>
  <w:style w:type="character" w:customStyle="1" w:styleId="21">
    <w:name w:val="curr-shop1"/>
    <w:basedOn w:val="7"/>
    <w:uiPriority w:val="99"/>
    <w:rPr>
      <w:color w:val="auto"/>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997</Words>
  <Characters>1015</Characters>
  <Lines>0</Lines>
  <Paragraphs>0</Paragraphs>
  <TotalTime>11</TotalTime>
  <ScaleCrop>false</ScaleCrop>
  <LinksUpToDate>false</LinksUpToDate>
  <CharactersWithSpaces>1015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2020-01-12T04:59:00Z</dcterms:created>
  <dc:creator>禁止访问</dc:creator>
  <cp:lastModifiedBy>Administrator</cp:lastModifiedBy>
  <dcterms:modified xsi:type="dcterms:W3CDTF">2023-04-17T08:54:40Z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BD11F6711D764C4980AB68AA76C5C9D7_12</vt:lpwstr>
  </property>
</Properties>
</file>