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固镇县2023年省级粮食生产规模经营主体补贴申报乡镇汇总表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 w:firstLine="416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-6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pacing w:val="-6"/>
          <w:kern w:val="0"/>
          <w:sz w:val="22"/>
          <w:szCs w:val="22"/>
          <w:lang w:val="en-US" w:eastAsia="zh-CN" w:bidi="ar"/>
        </w:rPr>
        <w:t>乡镇（盖章）：                                                                                              填报时间：2023年   月   日</w:t>
      </w:r>
    </w:p>
    <w:tbl>
      <w:tblPr>
        <w:tblStyle w:val="2"/>
        <w:tblW w:w="15120" w:type="dxa"/>
        <w:tblInd w:w="-4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05"/>
        <w:gridCol w:w="795"/>
        <w:gridCol w:w="810"/>
        <w:gridCol w:w="675"/>
        <w:gridCol w:w="675"/>
        <w:gridCol w:w="645"/>
        <w:gridCol w:w="555"/>
        <w:gridCol w:w="555"/>
        <w:gridCol w:w="555"/>
        <w:gridCol w:w="555"/>
        <w:gridCol w:w="1050"/>
        <w:gridCol w:w="795"/>
        <w:gridCol w:w="900"/>
        <w:gridCol w:w="885"/>
        <w:gridCol w:w="990"/>
        <w:gridCol w:w="915"/>
        <w:gridCol w:w="1200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耕地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面积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（亩）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村居</w:t>
            </w:r>
          </w:p>
        </w:tc>
        <w:tc>
          <w:tcPr>
            <w:tcW w:w="42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粮食作物种植面积（亩）</w:t>
            </w: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“两品一标”认证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发放补贴账户信息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小麦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玉米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带状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复合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种植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山芋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高粱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水稻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农产品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核定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补贴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（亩）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户名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开户行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418" w:firstLineChars="200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spacing w:val="-6"/>
          <w:kern w:val="0"/>
          <w:sz w:val="22"/>
          <w:szCs w:val="22"/>
          <w:lang w:val="en-US" w:eastAsia="zh-CN" w:bidi="ar"/>
        </w:rPr>
        <w:t>主要负责人：                           分管负责人：                              经办人：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0ODVlNjdkYmY4Njk4N2M4Y2M0ODBkZWU5YTUxMjEifQ=="/>
  </w:docVars>
  <w:rsids>
    <w:rsidRoot w:val="5D844FBC"/>
    <w:rsid w:val="5D84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2023-07-24T08:33:00Z</dcterms:created>
  <dc:creator>是他啊-</dc:creator>
  <cp:lastModifiedBy>是他啊-</cp:lastModifiedBy>
  <dcterms:modified xsi:type="dcterms:W3CDTF">2023-07-24T08:36:20Z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C402BE908EAF48DF82B34064FBEA26DF_11</vt:lpwstr>
  </property>
</Properties>
</file>