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22FC7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 w14:paraId="72956DD4">
      <w:pPr>
        <w:spacing w:line="560" w:lineRule="exact"/>
        <w:jc w:val="both"/>
        <w:rPr>
          <w:rFonts w:hint="eastAsia" w:ascii="宋体" w:hAnsi="宋体"/>
          <w:b/>
          <w:sz w:val="44"/>
          <w:szCs w:val="44"/>
          <w:lang w:val="en-US" w:eastAsia="zh-CN"/>
        </w:rPr>
      </w:pPr>
    </w:p>
    <w:p w14:paraId="22FDB257">
      <w:pPr>
        <w:spacing w:line="560" w:lineRule="exact"/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</w:p>
    <w:p w14:paraId="3E46DCEE">
      <w:pPr>
        <w:spacing w:line="560" w:lineRule="exact"/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</w:p>
    <w:p w14:paraId="073E8AA3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</w:pPr>
    </w:p>
    <w:p w14:paraId="452CCC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jc w:val="center"/>
        <w:textAlignment w:val="auto"/>
        <w:rPr>
          <w:rFonts w:hint="eastAsia" w:ascii="仿宋_GB2312" w:hAnsi="仿宋_GB2312" w:eastAsia="仿宋_GB2312" w:cs="仿宋_GB2312"/>
          <w:b/>
          <w:sz w:val="44"/>
          <w:szCs w:val="44"/>
          <w:lang w:val="en-US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安徽楚翰新材料贸易有限公司钢筋供应商入库申请文件</w:t>
      </w:r>
    </w:p>
    <w:p w14:paraId="205B67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jc w:val="center"/>
        <w:textAlignment w:val="auto"/>
        <w:rPr>
          <w:rFonts w:ascii="宋体" w:hAnsi="宋体"/>
          <w:b/>
          <w:bCs/>
          <w:sz w:val="32"/>
          <w:szCs w:val="32"/>
        </w:rPr>
      </w:pPr>
    </w:p>
    <w:p w14:paraId="799FE6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textAlignment w:val="auto"/>
        <w:rPr>
          <w:rFonts w:ascii="宋体" w:hAnsi="宋体"/>
          <w:b/>
          <w:bCs/>
          <w:sz w:val="32"/>
          <w:szCs w:val="32"/>
        </w:rPr>
      </w:pPr>
    </w:p>
    <w:p w14:paraId="7EA1383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textAlignment w:val="auto"/>
      </w:pPr>
    </w:p>
    <w:p w14:paraId="23CBD44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textAlignment w:val="auto"/>
      </w:pPr>
    </w:p>
    <w:p w14:paraId="695E378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textAlignment w:val="auto"/>
      </w:pPr>
    </w:p>
    <w:p w14:paraId="1BCEB11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textAlignment w:val="auto"/>
      </w:pPr>
    </w:p>
    <w:p w14:paraId="33ADD8C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textAlignment w:val="auto"/>
      </w:pPr>
    </w:p>
    <w:p w14:paraId="22D11D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jc w:val="center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入库申请单位: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(公章)</w:t>
      </w:r>
    </w:p>
    <w:p w14:paraId="6BBD65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/>
        <w:jc w:val="center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40"/>
          <w:kern w:val="0"/>
          <w:sz w:val="32"/>
          <w:szCs w:val="32"/>
          <w:fitText w:val="1920" w:id="1970493633"/>
        </w:rPr>
        <w:t>法定代表</w:t>
      </w:r>
      <w:r>
        <w:rPr>
          <w:rFonts w:hint="eastAsia" w:ascii="仿宋_GB2312" w:hAnsi="仿宋_GB2312" w:eastAsia="仿宋_GB2312" w:cs="仿宋_GB2312"/>
          <w:bCs/>
          <w:spacing w:val="0"/>
          <w:kern w:val="0"/>
          <w:sz w:val="32"/>
          <w:szCs w:val="32"/>
          <w:fitText w:val="1920" w:id="1970493633"/>
        </w:rPr>
        <w:t>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(签字或盖章)</w:t>
      </w:r>
    </w:p>
    <w:p w14:paraId="684070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期：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月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p w14:paraId="48D06C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br w:type="page"/>
      </w:r>
    </w:p>
    <w:p w14:paraId="1A8B4F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供应商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入库须知</w:t>
      </w:r>
    </w:p>
    <w:p w14:paraId="29A241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安徽楚翰新材料贸易有限公司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参加入库应提供以下材料：</w:t>
      </w:r>
    </w:p>
    <w:p w14:paraId="303CED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《入库申请文件》;</w:t>
      </w:r>
    </w:p>
    <w:p w14:paraId="68AE5F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入库须知》</w:t>
      </w:r>
    </w:p>
    <w:p w14:paraId="0D1603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的主要职责及要求：</w:t>
      </w:r>
    </w:p>
    <w:p w14:paraId="2516F0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填写入库申请时应按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类别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结合自身承接业务能力，根据要求如实填写《入库申请文件》以及提供相应的附件材料，并配合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组织的现场考察； </w:t>
      </w:r>
    </w:p>
    <w:p w14:paraId="799BE7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一般要求为具有独立法人资格的公司，具备相应的资金实力，经营良好，具有较好的履约能力和市场信誉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3BC27E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入库后应及时响应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我公司组织的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招标活动及办理相关手续；</w:t>
      </w:r>
    </w:p>
    <w:p w14:paraId="3901F0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了解并承诺遵守</w:t>
      </w:r>
      <w:r>
        <w:rPr>
          <w:rFonts w:hint="eastAsia" w:ascii="仿宋_GB2312" w:hAnsi="仿宋_GB2312" w:eastAsia="仿宋_GB2312" w:cs="仿宋_GB2312"/>
          <w:sz w:val="32"/>
          <w:szCs w:val="32"/>
        </w:rPr>
        <w:t>《保障农民工工资支付条例》及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制定的班组考核、履约奖惩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相关规定；</w:t>
      </w:r>
    </w:p>
    <w:p w14:paraId="52E438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在履约过程中，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确保高效高质量完成承接的任务；</w:t>
      </w:r>
    </w:p>
    <w:p w14:paraId="0032CD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及时更新并提供最新的合格有效的营业执照、企业资质等级证书（如需）等相关资料；</w:t>
      </w:r>
    </w:p>
    <w:p w14:paraId="68348D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及时更新并提供合格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法定代表人和委托代理人联系方式；</w:t>
      </w:r>
    </w:p>
    <w:p w14:paraId="4B104F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及时更新并提供有可能影响其执业或承接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相关业务的资料；</w:t>
      </w:r>
    </w:p>
    <w:p w14:paraId="3EA152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按要求签订项目廉洁承诺书，遵守相关法律法规。三、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暂停承接业务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清退出供应商库</w:t>
      </w:r>
      <w:r>
        <w:rPr>
          <w:rFonts w:hint="eastAsia" w:ascii="仿宋_GB2312" w:hAnsi="仿宋_GB2312" w:eastAsia="仿宋_GB2312" w:cs="仿宋_GB2312"/>
          <w:sz w:val="32"/>
          <w:szCs w:val="32"/>
        </w:rPr>
        <w:t>机制：</w:t>
      </w:r>
    </w:p>
    <w:p w14:paraId="61D28B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）若发现下列情况之一（包括不限于以下情况）的，视情节暂停邀请该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我公司组织的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招标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清退出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ADD3F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采取不合理报价方式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602A54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中标后无故退场或有选择性退场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5B2250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履约过程中未按《拟投入项目主要人员配备情况表》配备人员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5944D1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履行过程中或完成后，由于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自身管理或其他间接原因给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造成不良影响的；</w:t>
      </w:r>
    </w:p>
    <w:p w14:paraId="70AA93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履约过程中除不可抗力外因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原因停止施工，经协商约定后仍不能恢复或恢复后再次停止履约的；</w:t>
      </w:r>
    </w:p>
    <w:p w14:paraId="3B20F9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履约过程中因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配合问题造成工期延误，经协商仍无法按约定完成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060C63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若发现下列情况之一（包括不限于以下情况）的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清退出供应商库，三年内不得申请重新入库：</w:t>
      </w:r>
    </w:p>
    <w:p w14:paraId="489A25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1.供应商在企业资质、执业人员等方面弄虚作假、挂靠、提供不实信息资料的；</w:t>
      </w:r>
    </w:p>
    <w:p w14:paraId="4A52157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或其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违反有关法律、法规，被司法机关、行政监督等部门或行业处罚或处理的；</w:t>
      </w:r>
    </w:p>
    <w:p w14:paraId="60868FF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或其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法定代表人在开展业务过程中，违规操作、弄虚作假、提供不实信息资料的；</w:t>
      </w:r>
    </w:p>
    <w:p w14:paraId="25E2AD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或其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</w:t>
      </w:r>
      <w:r>
        <w:rPr>
          <w:rFonts w:hint="eastAsia" w:ascii="仿宋_GB2312" w:hAnsi="仿宋_GB2312" w:eastAsia="仿宋_GB2312" w:cs="仿宋_GB2312"/>
          <w:sz w:val="32"/>
          <w:szCs w:val="32"/>
        </w:rPr>
        <w:t>因经营活动违法违规被县级以上行政主管部门处罚，或因弄虚作假骗取业务资格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53874D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被有关部门禁止或者限制承接国有资金投资项目的相关业务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； </w:t>
      </w:r>
    </w:p>
    <w:p w14:paraId="778737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存在围标、串标、转包、行贿等行为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54D47D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7.供应商中标后无正当理由放弃或拒不与我公司签订合同的；</w:t>
      </w:r>
    </w:p>
    <w:p w14:paraId="6BBF74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8.供应商擅自变更、中止或终止的；</w:t>
      </w:r>
    </w:p>
    <w:p w14:paraId="22F2DD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9.供应商拒绝履行合同义务的；</w:t>
      </w:r>
    </w:p>
    <w:p w14:paraId="15595B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在履约过程中发生重大失误，导致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遭受经济损失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3DECD4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原因，所分包工程发生重大质量、安全或环境事故的；</w:t>
      </w:r>
    </w:p>
    <w:p w14:paraId="4E660A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12.供应商发生拖欠农民工工资等行为的；</w:t>
      </w:r>
    </w:p>
    <w:p w14:paraId="0BE28C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13.供应商存在无故恶意投诉等行为的；</w:t>
      </w:r>
    </w:p>
    <w:p w14:paraId="3C02C5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14.供应商主动提出退出供应商库的；</w:t>
      </w:r>
    </w:p>
    <w:p w14:paraId="18EE59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15.其他违反的情形，达到清除出供应商库条件的。</w:t>
      </w:r>
    </w:p>
    <w:p w14:paraId="0364A9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85B2D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F2A86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FA4C8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499D4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供方单位：      （公章）</w:t>
      </w:r>
    </w:p>
    <w:p w14:paraId="0DC877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jc w:val="center"/>
        <w:textAlignment w:val="auto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br w:type="page"/>
      </w:r>
    </w:p>
    <w:p w14:paraId="300AE2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目  录</w:t>
      </w:r>
    </w:p>
    <w:p w14:paraId="6809D0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AD148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人授权委托书；</w:t>
      </w:r>
    </w:p>
    <w:p w14:paraId="0391BB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二、入库申请承诺函；</w:t>
      </w:r>
    </w:p>
    <w:p w14:paraId="17D47E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6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相关证明文件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7164C7B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textAlignment w:val="auto"/>
      </w:pPr>
    </w:p>
    <w:p w14:paraId="3289DE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textAlignment w:val="auto"/>
        <w:rPr>
          <w:rFonts w:ascii="宋体" w:hAnsi="宋体"/>
          <w:sz w:val="32"/>
          <w:szCs w:val="32"/>
        </w:rPr>
      </w:pPr>
    </w:p>
    <w:p w14:paraId="29D91C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jc w:val="center"/>
        <w:textAlignment w:val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14:paraId="4C9C53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 w14:paraId="32F9A0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一、法定代表人授权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委托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书</w:t>
      </w:r>
    </w:p>
    <w:p w14:paraId="771A4F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jc w:val="center"/>
        <w:textAlignment w:val="auto"/>
        <w:rPr>
          <w:rFonts w:ascii="宋体" w:hAnsi="宋体"/>
          <w:b/>
          <w:bCs/>
          <w:sz w:val="24"/>
        </w:rPr>
      </w:pPr>
    </w:p>
    <w:p w14:paraId="1407CC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本授权委托书声明：本人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的法定代表人，现授权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为本公司委托代理人，以本公司的名义参加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安徽楚翰新材料贸易有限公司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入库申请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，以及处理一切与此有关的事项。委托代理人在参加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活动过程中所签署的一切文件和处理与之有关的一切事务，本人及我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公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司均予以承认并全部承担其所产生的所有权利和义务。委托代理人无转委托权。</w:t>
      </w:r>
    </w:p>
    <w:p w14:paraId="32348A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特此委托。</w:t>
      </w:r>
    </w:p>
    <w:p w14:paraId="53C1C0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附件：法定代表人及委托代理人身份证复印件，并加盖公章。</w:t>
      </w:r>
    </w:p>
    <w:p w14:paraId="40061B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02CC866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6B83D68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38AEC799">
      <w:pPr>
        <w:keepNext w:val="0"/>
        <w:keepLines w:val="0"/>
        <w:pageBreakBefore w:val="0"/>
        <w:tabs>
          <w:tab w:val="left" w:pos="1620"/>
          <w:tab w:val="left" w:pos="1800"/>
          <w:tab w:val="left" w:pos="54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right="1120"/>
        <w:jc w:val="center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</w:t>
      </w:r>
    </w:p>
    <w:p w14:paraId="6A476DAF">
      <w:pPr>
        <w:keepNext w:val="0"/>
        <w:keepLines w:val="0"/>
        <w:pageBreakBefore w:val="0"/>
        <w:tabs>
          <w:tab w:val="left" w:pos="1620"/>
          <w:tab w:val="left" w:pos="1800"/>
          <w:tab w:val="left" w:pos="54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right="1120" w:firstLine="320" w:firstLineChars="1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委托代理人（签字）：                  </w:t>
      </w:r>
    </w:p>
    <w:p w14:paraId="1606E6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right="980" w:firstLine="320" w:firstLineChars="1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委托代理人电话：</w:t>
      </w:r>
    </w:p>
    <w:p w14:paraId="66B629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right="980"/>
        <w:textAlignment w:val="auto"/>
        <w:rPr>
          <w:rFonts w:ascii="仿宋" w:hAnsi="仿宋" w:eastAsia="仿宋"/>
          <w:sz w:val="32"/>
          <w:szCs w:val="32"/>
        </w:rPr>
      </w:pPr>
    </w:p>
    <w:p w14:paraId="7AF7BF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right="480" w:firstLine="1920" w:firstLineChars="6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入库申请单位：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（公章）</w:t>
      </w:r>
    </w:p>
    <w:p w14:paraId="43FD7A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right="-72" w:firstLine="160" w:firstLineChars="5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法定代表人：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（签字或盖章）</w:t>
      </w:r>
    </w:p>
    <w:p w14:paraId="7470F4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right="33" w:firstLine="4262" w:firstLineChars="1332"/>
        <w:textAlignment w:val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日期：   年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p w14:paraId="519946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right="33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二、入库申请承诺函</w:t>
      </w:r>
    </w:p>
    <w:p w14:paraId="0E3474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right="33"/>
        <w:jc w:val="center"/>
        <w:textAlignment w:val="auto"/>
        <w:rPr>
          <w:rFonts w:ascii="宋体" w:hAnsi="宋体"/>
          <w:b/>
          <w:bCs/>
          <w:sz w:val="32"/>
          <w:szCs w:val="32"/>
        </w:rPr>
      </w:pPr>
    </w:p>
    <w:p w14:paraId="4C6345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>安徽楚翰新材料贸易有限公司</w:t>
      </w:r>
    </w:p>
    <w:p w14:paraId="7C7872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本公司自愿申请参加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  <w:t>安徽楚翰新材料贸易有限公司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入库评审，严格遵守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相关管理制度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要求，包括不限于做到：</w:t>
      </w:r>
    </w:p>
    <w:p w14:paraId="137A26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填写入库申请时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结合自身承接业务能力，如实填写《入库申请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》以及提供相应的附件材料，并配合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司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组织的现场考察； </w:t>
      </w:r>
    </w:p>
    <w:p w14:paraId="45B744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在经营活动中无重大违法行为，未被追究刑事责任；未因经营活动违法违规受到县级及以上行政主管部门处罚；未被有关部门禁止或者限制承接国有资金项目的相关业务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</w:p>
    <w:p w14:paraId="5E7A7FF1">
      <w:pPr>
        <w:keepNext w:val="0"/>
        <w:keepLines w:val="0"/>
        <w:pageBreakBefore w:val="0"/>
        <w:widowControl/>
        <w:tabs>
          <w:tab w:val="left" w:pos="651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无因弄虚作假骗取参选资格。</w:t>
      </w:r>
    </w:p>
    <w:p w14:paraId="16C8F43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51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提供的一切材料都是真实、有效的，如有弄虚作假及其他违法违规行为，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列入黑名单处理，并不得再参加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安徽楚翰新材料贸易有限公司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今后组织的任何入库及招标活动，对于造成经济损失的，愿意承担赔偿责任，同时接受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固镇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市有关部门依照有关法律、法规、规章或规定给予的处罚或处理。</w:t>
      </w:r>
    </w:p>
    <w:p w14:paraId="41FDCD0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了解并承诺遵守</w:t>
      </w:r>
      <w:r>
        <w:rPr>
          <w:rFonts w:hint="eastAsia" w:ascii="仿宋_GB2312" w:hAnsi="仿宋_GB2312" w:eastAsia="仿宋_GB2312" w:cs="仿宋_GB2312"/>
          <w:sz w:val="32"/>
          <w:szCs w:val="32"/>
        </w:rPr>
        <w:t>《保障农民工工资支付条例》及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安徽楚翰新材料贸易有限公司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制定的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合格供应商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考核、履约奖惩的相关规定；</w:t>
      </w:r>
    </w:p>
    <w:p w14:paraId="6D31204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中标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后及时与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安徽楚翰新材料贸易有限公司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签订合同。</w:t>
      </w:r>
    </w:p>
    <w:p w14:paraId="15E416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中标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履约过程中，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确保高效高质量完成承接的任务；</w:t>
      </w:r>
    </w:p>
    <w:p w14:paraId="7A0E76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及时更新并提供最新的合格有效的营业执照、企业资质等级证书（如需）等相关资料；</w:t>
      </w:r>
    </w:p>
    <w:p w14:paraId="7C7F39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及时更新并提供入库申请单位法定代表人和委托代理人联系方式；</w:t>
      </w:r>
    </w:p>
    <w:p w14:paraId="4E53A1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及时更新并提供有可能影响其执业或承接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安徽楚翰新材料贸易有限公司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相关业务的资料；</w:t>
      </w:r>
    </w:p>
    <w:p w14:paraId="188150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按要求签订项目廉洁承诺书，遵守相关法律法规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37F91DC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11.满足入库的其他要求。</w:t>
      </w:r>
    </w:p>
    <w:p w14:paraId="1944F4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0A412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 w14:paraId="6D4318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3628" w:firstLineChars="1134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85C5C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632E65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70199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2761" w:firstLineChars="863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入库申请单位（公章）：            </w:t>
      </w:r>
    </w:p>
    <w:p w14:paraId="1AC4F6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2720" w:firstLineChars="8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法定代表人（签字或盖章）：         </w:t>
      </w:r>
    </w:p>
    <w:p w14:paraId="1AE426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1440" w:firstLineChars="4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委托代理人（签字）：</w:t>
      </w:r>
    </w:p>
    <w:p w14:paraId="5FDDC3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firstLine="3628" w:firstLineChars="1134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日期：　年  月  日</w:t>
      </w:r>
    </w:p>
    <w:p w14:paraId="77D407D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textAlignment w:val="auto"/>
        <w:rPr>
          <w:rFonts w:hint="eastAsia" w:ascii="仿宋" w:hAnsi="仿宋" w:eastAsia="仿宋"/>
          <w:sz w:val="32"/>
          <w:szCs w:val="32"/>
        </w:rPr>
      </w:pPr>
    </w:p>
    <w:p w14:paraId="19E4328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textAlignment w:val="auto"/>
        <w:rPr>
          <w:rFonts w:hint="eastAsia" w:ascii="仿宋" w:hAnsi="仿宋" w:eastAsia="仿宋"/>
          <w:sz w:val="32"/>
          <w:szCs w:val="32"/>
        </w:rPr>
      </w:pPr>
    </w:p>
    <w:p w14:paraId="77F56CE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textAlignment w:val="auto"/>
        <w:rPr>
          <w:rFonts w:hint="eastAsia" w:ascii="仿宋" w:hAnsi="仿宋" w:eastAsia="仿宋"/>
          <w:sz w:val="32"/>
          <w:szCs w:val="32"/>
        </w:rPr>
      </w:pPr>
    </w:p>
    <w:p w14:paraId="3F0850C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textAlignment w:val="auto"/>
        <w:rPr>
          <w:rFonts w:hint="eastAsia" w:ascii="仿宋" w:hAnsi="仿宋" w:eastAsia="仿宋"/>
          <w:sz w:val="32"/>
          <w:szCs w:val="32"/>
        </w:rPr>
      </w:pPr>
    </w:p>
    <w:p w14:paraId="68253F0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textAlignment w:val="auto"/>
        <w:rPr>
          <w:rFonts w:hint="eastAsia" w:ascii="仿宋" w:hAnsi="仿宋" w:eastAsia="仿宋"/>
          <w:sz w:val="32"/>
          <w:szCs w:val="32"/>
        </w:rPr>
      </w:pPr>
    </w:p>
    <w:p w14:paraId="50B6932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textAlignment w:val="auto"/>
        <w:rPr>
          <w:rFonts w:hint="eastAsia" w:ascii="仿宋" w:hAnsi="仿宋" w:eastAsia="仿宋"/>
          <w:sz w:val="32"/>
          <w:szCs w:val="32"/>
        </w:rPr>
      </w:pPr>
    </w:p>
    <w:p w14:paraId="7F7C046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textAlignment w:val="auto"/>
        <w:rPr>
          <w:rFonts w:hint="eastAsia" w:ascii="仿宋" w:hAnsi="仿宋" w:eastAsia="仿宋"/>
          <w:sz w:val="32"/>
          <w:szCs w:val="32"/>
        </w:rPr>
      </w:pPr>
    </w:p>
    <w:p w14:paraId="4B28E6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ind w:left="21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三、 相关证明文件</w:t>
      </w:r>
    </w:p>
    <w:p w14:paraId="3A529A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atLeast"/>
        <w:textAlignment w:val="auto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wYTNhNGFiMmI1OGNhZDQ5MDhlODBkNDVkMTdmOGIifQ=="/>
  </w:docVars>
  <w:rsids>
    <w:rsidRoot w:val="0045372A"/>
    <w:rsid w:val="000D1C0A"/>
    <w:rsid w:val="0045372A"/>
    <w:rsid w:val="00761CFA"/>
    <w:rsid w:val="009D50F5"/>
    <w:rsid w:val="00A65DD4"/>
    <w:rsid w:val="00FC0B64"/>
    <w:rsid w:val="00FF3403"/>
    <w:rsid w:val="01523EB9"/>
    <w:rsid w:val="0B372620"/>
    <w:rsid w:val="0E970E94"/>
    <w:rsid w:val="11D24F16"/>
    <w:rsid w:val="12104465"/>
    <w:rsid w:val="12A8769F"/>
    <w:rsid w:val="12B70BF3"/>
    <w:rsid w:val="157A5DB7"/>
    <w:rsid w:val="17117C61"/>
    <w:rsid w:val="17544559"/>
    <w:rsid w:val="198A6DB6"/>
    <w:rsid w:val="1BF956CF"/>
    <w:rsid w:val="1E2B2EE3"/>
    <w:rsid w:val="238A2F55"/>
    <w:rsid w:val="29264DE4"/>
    <w:rsid w:val="2C0358C1"/>
    <w:rsid w:val="2C497709"/>
    <w:rsid w:val="2D0C5627"/>
    <w:rsid w:val="2DFC4691"/>
    <w:rsid w:val="2DFE0B1D"/>
    <w:rsid w:val="2FCA31B3"/>
    <w:rsid w:val="311E3D9A"/>
    <w:rsid w:val="32C317A3"/>
    <w:rsid w:val="358B0CEF"/>
    <w:rsid w:val="366B2C39"/>
    <w:rsid w:val="36BD7703"/>
    <w:rsid w:val="3F45637A"/>
    <w:rsid w:val="3FCA6750"/>
    <w:rsid w:val="470165B4"/>
    <w:rsid w:val="47861D18"/>
    <w:rsid w:val="4A944618"/>
    <w:rsid w:val="4C2A69C2"/>
    <w:rsid w:val="4C520E52"/>
    <w:rsid w:val="4D553C64"/>
    <w:rsid w:val="4DF51FD6"/>
    <w:rsid w:val="4EFF58BF"/>
    <w:rsid w:val="4F98252E"/>
    <w:rsid w:val="506C380E"/>
    <w:rsid w:val="52E54CED"/>
    <w:rsid w:val="532A59E9"/>
    <w:rsid w:val="5861072B"/>
    <w:rsid w:val="59D437E0"/>
    <w:rsid w:val="5A063515"/>
    <w:rsid w:val="5B062A42"/>
    <w:rsid w:val="5CD01559"/>
    <w:rsid w:val="5F404359"/>
    <w:rsid w:val="60910E01"/>
    <w:rsid w:val="60B44AEF"/>
    <w:rsid w:val="62ED7305"/>
    <w:rsid w:val="63732C3E"/>
    <w:rsid w:val="63870D6F"/>
    <w:rsid w:val="638E0123"/>
    <w:rsid w:val="643E0066"/>
    <w:rsid w:val="68E50078"/>
    <w:rsid w:val="69A00505"/>
    <w:rsid w:val="6C424E4E"/>
    <w:rsid w:val="6C7767C5"/>
    <w:rsid w:val="70281C31"/>
    <w:rsid w:val="723B681F"/>
    <w:rsid w:val="75DF5F11"/>
    <w:rsid w:val="7B311EE1"/>
    <w:rsid w:val="7C0B7A60"/>
    <w:rsid w:val="7CDB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tabs>
        <w:tab w:val="left" w:pos="992"/>
      </w:tabs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tabs>
        <w:tab w:val="left" w:pos="992"/>
      </w:tabs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tabs>
        <w:tab w:val="left" w:pos="992"/>
      </w:tabs>
      <w:spacing w:after="120" w:afterLines="0"/>
      <w:ind w:left="420" w:leftChars="200"/>
    </w:pPr>
    <w:rPr>
      <w:kern w:val="0"/>
      <w:sz w:val="20"/>
    </w:rPr>
  </w:style>
  <w:style w:type="paragraph" w:styleId="5">
    <w:name w:val="Body Text"/>
    <w:basedOn w:val="1"/>
    <w:autoRedefine/>
    <w:qFormat/>
    <w:uiPriority w:val="1"/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customStyle="1" w:styleId="8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2153</Words>
  <Characters>2193</Characters>
  <Lines>19</Lines>
  <Paragraphs>5</Paragraphs>
  <TotalTime>53</TotalTime>
  <ScaleCrop>false</ScaleCrop>
  <LinksUpToDate>false</LinksUpToDate>
  <CharactersWithSpaces>2389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2020-07-01T08:56:00Z</dcterms:created>
  <dc:creator>bin</dc:creator>
  <cp:lastModifiedBy>黄跃</cp:lastModifiedBy>
  <cp:lastPrinted>2023-02-21T03:17:00Z</cp:lastPrinted>
  <dcterms:modified xsi:type="dcterms:W3CDTF">2024-08-16T07:10:54Z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B7179E2C9EF342D28F2EB533A644EE53_13</vt:lpwstr>
  </property>
</Properties>
</file>