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77DB">
      <w:pPr>
        <w:pStyle w:val="4"/>
        <w:spacing w:before="91" w:line="219" w:lineRule="auto"/>
        <w:ind w:left="0" w:leftChars="0" w:firstLine="0" w:firstLineChars="0"/>
        <w:jc w:val="center"/>
        <w:outlineLvl w:val="0"/>
        <w:rPr>
          <w:rFonts w:hint="eastAsia" w:ascii="宋体" w:hAnsi="宋体" w:eastAsia="宋体" w:cs="宋体"/>
          <w:b w:val="0"/>
          <w:bCs/>
          <w:sz w:val="28"/>
          <w:szCs w:val="28"/>
        </w:rPr>
      </w:pPr>
      <w:bookmarkStart w:id="0" w:name="_Toc22605"/>
      <w:bookmarkStart w:id="1" w:name="_Toc4716"/>
      <w:r>
        <w:rPr>
          <w:rFonts w:hint="eastAsia" w:ascii="宋体" w:hAnsi="宋体" w:eastAsia="宋体" w:cs="宋体"/>
          <w:b w:val="0"/>
          <w:bCs/>
          <w:sz w:val="28"/>
          <w:szCs w:val="28"/>
        </w:rPr>
        <w:t>采购需求</w:t>
      </w:r>
      <w:bookmarkEnd w:id="0"/>
      <w:bookmarkEnd w:id="1"/>
    </w:p>
    <w:p w14:paraId="22110987">
      <w:pPr>
        <w:spacing w:line="360" w:lineRule="auto"/>
        <w:ind w:firstLine="437"/>
        <w:outlineLvl w:val="1"/>
        <w:rPr>
          <w:rFonts w:hint="eastAsia" w:ascii="宋体" w:hAnsi="宋体" w:eastAsia="宋体" w:cs="宋体"/>
          <w:b/>
          <w:sz w:val="24"/>
          <w:szCs w:val="24"/>
        </w:rPr>
      </w:pPr>
      <w:bookmarkStart w:id="2" w:name="_Toc4148"/>
      <w:bookmarkStart w:id="3" w:name="_Toc21798"/>
      <w:bookmarkStart w:id="4" w:name="_Toc5535"/>
      <w:bookmarkStart w:id="5" w:name="_Hlk23621890"/>
    </w:p>
    <w:p w14:paraId="46C007A1">
      <w:pPr>
        <w:spacing w:line="360" w:lineRule="auto"/>
        <w:ind w:firstLine="437"/>
        <w:outlineLvl w:val="1"/>
        <w:rPr>
          <w:rFonts w:hint="eastAsia" w:ascii="宋体" w:hAnsi="宋体" w:eastAsia="宋体" w:cs="宋体"/>
          <w:b/>
          <w:sz w:val="24"/>
          <w:szCs w:val="24"/>
        </w:rPr>
      </w:pPr>
      <w:r>
        <w:rPr>
          <w:rFonts w:hint="eastAsia" w:ascii="宋体" w:hAnsi="宋体" w:eastAsia="宋体" w:cs="宋体"/>
          <w:b/>
          <w:sz w:val="24"/>
          <w:szCs w:val="24"/>
        </w:rPr>
        <w:t>一、采购需求前附表</w:t>
      </w:r>
      <w:bookmarkEnd w:id="2"/>
      <w:bookmarkEnd w:id="3"/>
      <w:bookmarkEnd w:id="4"/>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828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F1925D">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14:paraId="0188E2B0">
            <w:pPr>
              <w:pStyle w:val="2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6" w:type="pct"/>
            <w:vAlign w:val="center"/>
          </w:tcPr>
          <w:p w14:paraId="7B6D38CD">
            <w:pPr>
              <w:pStyle w:val="2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14:paraId="0F7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F96205">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14:paraId="68323993">
            <w:pPr>
              <w:pStyle w:val="2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6" w:type="pct"/>
            <w:vAlign w:val="center"/>
          </w:tcPr>
          <w:p w14:paraId="69D79B7C">
            <w:pPr>
              <w:pStyle w:val="20"/>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color w:val="FF0000"/>
                <w:sz w:val="24"/>
                <w:szCs w:val="24"/>
                <w:u w:val="none"/>
              </w:rPr>
              <w:t>按季度支付，结合当季度考核情况，在收到供应商发票7个工作日内支付该季度合同价款。</w:t>
            </w:r>
          </w:p>
        </w:tc>
      </w:tr>
      <w:tr w14:paraId="5461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883DE7">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14:paraId="78BB8900">
            <w:pPr>
              <w:pStyle w:val="2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服务地点</w:t>
            </w:r>
          </w:p>
        </w:tc>
        <w:tc>
          <w:tcPr>
            <w:tcW w:w="3216" w:type="pct"/>
            <w:vAlign w:val="center"/>
          </w:tcPr>
          <w:p w14:paraId="4D83CD25">
            <w:pPr>
              <w:pStyle w:val="20"/>
              <w:widowControl w:val="0"/>
              <w:spacing w:before="0" w:beforeAutospacing="0" w:after="0" w:afterAutospacing="0" w:line="360" w:lineRule="auto"/>
              <w:jc w:val="both"/>
              <w:rPr>
                <w:rFonts w:hint="default" w:ascii="宋体" w:hAnsi="宋体" w:eastAsia="宋体" w:cs="宋体"/>
                <w:b w:val="0"/>
                <w:sz w:val="24"/>
                <w:szCs w:val="24"/>
                <w:lang w:val="en-US" w:eastAsia="zh-CN"/>
              </w:rPr>
            </w:pPr>
            <w:r>
              <w:rPr>
                <w:rFonts w:hint="eastAsia" w:ascii="宋体" w:hAnsi="宋体" w:eastAsia="宋体" w:cs="宋体"/>
                <w:b w:val="0"/>
                <w:sz w:val="24"/>
                <w:szCs w:val="24"/>
                <w:u w:val="none"/>
                <w:lang w:val="en-US" w:eastAsia="zh-CN"/>
              </w:rPr>
              <w:t>固镇县宋店小学</w:t>
            </w:r>
          </w:p>
        </w:tc>
      </w:tr>
      <w:tr w14:paraId="237C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D87EFC">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14:paraId="118C5501">
            <w:pPr>
              <w:pStyle w:val="2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服务期限</w:t>
            </w:r>
          </w:p>
        </w:tc>
        <w:tc>
          <w:tcPr>
            <w:tcW w:w="3216" w:type="pct"/>
            <w:vAlign w:val="center"/>
          </w:tcPr>
          <w:p w14:paraId="4FA5B777">
            <w:pPr>
              <w:pStyle w:val="20"/>
              <w:widowControl w:val="0"/>
              <w:spacing w:before="0" w:beforeAutospacing="0" w:after="0" w:afterAutospacing="0" w:line="360" w:lineRule="auto"/>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一年（合同采用1+1模式），即合同一年一签，一年服务期满，经考核合格，可续签下一年合同。</w:t>
            </w:r>
          </w:p>
        </w:tc>
      </w:tr>
      <w:tr w14:paraId="333B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ED5D9A">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14:paraId="5D2CC0AC">
            <w:pPr>
              <w:pStyle w:val="2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本项目采购标的名称及所属行业</w:t>
            </w:r>
          </w:p>
        </w:tc>
        <w:tc>
          <w:tcPr>
            <w:tcW w:w="3216" w:type="pct"/>
            <w:vAlign w:val="center"/>
          </w:tcPr>
          <w:p w14:paraId="3EC528EF">
            <w:pPr>
              <w:spacing w:line="360" w:lineRule="auto"/>
              <w:jc w:val="left"/>
              <w:rPr>
                <w:rFonts w:hint="eastAsia" w:ascii="宋体" w:hAnsi="宋体" w:eastAsia="宋体" w:cs="宋体"/>
                <w:sz w:val="24"/>
                <w:szCs w:val="24"/>
              </w:rPr>
            </w:pPr>
            <w:r>
              <w:rPr>
                <w:rFonts w:hint="eastAsia" w:ascii="宋体" w:hAnsi="宋体" w:eastAsia="宋体" w:cs="宋体"/>
                <w:sz w:val="24"/>
                <w:szCs w:val="24"/>
              </w:rPr>
              <w:t>标的名称：固镇县</w:t>
            </w:r>
            <w:r>
              <w:rPr>
                <w:rFonts w:hint="eastAsia" w:ascii="宋体" w:hAnsi="宋体" w:eastAsia="宋体" w:cs="宋体"/>
                <w:sz w:val="24"/>
                <w:szCs w:val="24"/>
                <w:lang w:val="en-US" w:eastAsia="zh-CN"/>
              </w:rPr>
              <w:t>宋店小学</w:t>
            </w:r>
            <w:r>
              <w:rPr>
                <w:rFonts w:hint="eastAsia" w:ascii="宋体" w:hAnsi="宋体" w:eastAsia="宋体" w:cs="宋体"/>
                <w:sz w:val="24"/>
                <w:szCs w:val="24"/>
              </w:rPr>
              <w:t>安保服务采购项目</w:t>
            </w:r>
          </w:p>
          <w:p w14:paraId="4C249A2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所属行业：</w:t>
            </w:r>
            <w:r>
              <w:rPr>
                <w:rFonts w:hint="eastAsia" w:ascii="宋体" w:hAnsi="宋体" w:eastAsia="宋体" w:cs="宋体"/>
                <w:sz w:val="24"/>
                <w:szCs w:val="24"/>
                <w:lang w:val="en-US" w:eastAsia="zh-CN"/>
              </w:rPr>
              <w:t>物业管理</w:t>
            </w:r>
          </w:p>
        </w:tc>
      </w:tr>
      <w:tr w14:paraId="7F3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F6201C">
            <w:pPr>
              <w:pStyle w:val="19"/>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w:t>
            </w:r>
          </w:p>
        </w:tc>
        <w:tc>
          <w:tcPr>
            <w:tcW w:w="1192" w:type="pct"/>
            <w:vAlign w:val="center"/>
          </w:tcPr>
          <w:p w14:paraId="7B3A892A">
            <w:pPr>
              <w:pStyle w:val="2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w:t>
            </w:r>
          </w:p>
        </w:tc>
        <w:tc>
          <w:tcPr>
            <w:tcW w:w="3216" w:type="pct"/>
            <w:vAlign w:val="center"/>
          </w:tcPr>
          <w:p w14:paraId="0FAD1CE7">
            <w:pPr>
              <w:pStyle w:val="2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w:t>
            </w:r>
          </w:p>
        </w:tc>
      </w:tr>
    </w:tbl>
    <w:p w14:paraId="0193213F">
      <w:pPr>
        <w:spacing w:line="360" w:lineRule="auto"/>
        <w:rPr>
          <w:rFonts w:hint="eastAsia" w:ascii="宋体" w:hAnsi="宋体" w:eastAsia="宋体" w:cs="宋体"/>
          <w:b/>
          <w:sz w:val="24"/>
          <w:szCs w:val="24"/>
        </w:rPr>
      </w:pPr>
      <w:bookmarkStart w:id="6" w:name="_Toc16543"/>
      <w:bookmarkStart w:id="7" w:name="_Hlk16461016"/>
    </w:p>
    <w:p w14:paraId="046F2975">
      <w:pPr>
        <w:spacing w:line="360" w:lineRule="auto"/>
        <w:outlineLvl w:val="1"/>
        <w:rPr>
          <w:rFonts w:hint="eastAsia" w:ascii="宋体" w:hAnsi="宋体" w:eastAsia="宋体" w:cs="宋体"/>
          <w:b/>
          <w:sz w:val="24"/>
          <w:szCs w:val="24"/>
        </w:rPr>
      </w:pPr>
      <w:bookmarkStart w:id="8" w:name="_Toc8753"/>
      <w:bookmarkStart w:id="9" w:name="_Toc17856"/>
      <w:r>
        <w:rPr>
          <w:rFonts w:hint="eastAsia" w:ascii="宋体" w:hAnsi="宋体" w:eastAsia="宋体" w:cs="宋体"/>
          <w:b/>
          <w:sz w:val="24"/>
          <w:szCs w:val="24"/>
        </w:rPr>
        <w:t>二、项目概况</w:t>
      </w:r>
      <w:bookmarkEnd w:id="6"/>
      <w:bookmarkEnd w:id="8"/>
      <w:bookmarkEnd w:id="9"/>
    </w:p>
    <w:p w14:paraId="3796307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固镇县</w:t>
      </w:r>
      <w:r>
        <w:rPr>
          <w:rFonts w:hint="eastAsia" w:ascii="宋体" w:hAnsi="宋体" w:eastAsia="宋体" w:cs="宋体"/>
          <w:sz w:val="24"/>
          <w:szCs w:val="24"/>
          <w:lang w:val="en-US" w:eastAsia="zh-CN"/>
        </w:rPr>
        <w:t>宋店小学</w:t>
      </w:r>
      <w:r>
        <w:rPr>
          <w:rFonts w:hint="eastAsia" w:ascii="宋体" w:hAnsi="宋体" w:eastAsia="宋体" w:cs="宋体"/>
          <w:sz w:val="24"/>
          <w:szCs w:val="24"/>
        </w:rPr>
        <w:t>安保服务采购项目，</w:t>
      </w:r>
      <w:r>
        <w:rPr>
          <w:rFonts w:hint="eastAsia" w:ascii="宋体" w:hAnsi="宋体" w:eastAsia="宋体" w:cs="宋体"/>
          <w:sz w:val="24"/>
          <w:szCs w:val="24"/>
          <w:lang w:val="en-US" w:eastAsia="zh-CN"/>
        </w:rPr>
        <w:t>根据项目实际需求，学校拟采购安保服务，要求保安1名，白天值守（不包括国家规定法定节假日），负责校园安保工作。</w:t>
      </w:r>
    </w:p>
    <w:p w14:paraId="17CF1F96">
      <w:pPr>
        <w:spacing w:line="360" w:lineRule="auto"/>
        <w:outlineLvl w:val="1"/>
        <w:rPr>
          <w:rFonts w:hint="eastAsia" w:ascii="宋体" w:hAnsi="宋体" w:eastAsia="宋体" w:cs="宋体"/>
          <w:b/>
          <w:sz w:val="24"/>
          <w:szCs w:val="24"/>
        </w:rPr>
      </w:pPr>
      <w:bookmarkStart w:id="10" w:name="_Toc14686"/>
      <w:bookmarkStart w:id="11" w:name="_Toc13016"/>
      <w:bookmarkStart w:id="12" w:name="_Toc27920"/>
      <w:r>
        <w:rPr>
          <w:rFonts w:hint="eastAsia" w:ascii="宋体" w:hAnsi="宋体" w:eastAsia="宋体" w:cs="宋体"/>
          <w:b/>
          <w:sz w:val="24"/>
          <w:szCs w:val="24"/>
        </w:rPr>
        <w:t>三、服务需求</w:t>
      </w:r>
      <w:bookmarkEnd w:id="10"/>
      <w:bookmarkEnd w:id="11"/>
      <w:bookmarkEnd w:id="12"/>
    </w:p>
    <w:p w14:paraId="3B1B3490">
      <w:pPr>
        <w:pStyle w:val="21"/>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、卫生保洁</w:t>
      </w:r>
    </w:p>
    <w:p w14:paraId="67398645">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（1）校</w:t>
      </w:r>
      <w:r>
        <w:rPr>
          <w:rFonts w:hint="eastAsia" w:ascii="宋体" w:hAnsi="宋体" w:cs="宋体"/>
          <w:sz w:val="24"/>
          <w:szCs w:val="24"/>
          <w:lang w:val="en-US" w:eastAsia="zh-CN"/>
        </w:rPr>
        <w:t>门口</w:t>
      </w:r>
      <w:r>
        <w:rPr>
          <w:rFonts w:hint="eastAsia" w:ascii="宋体" w:hAnsi="宋体" w:eastAsia="宋体" w:cs="宋体"/>
          <w:sz w:val="24"/>
          <w:szCs w:val="24"/>
        </w:rPr>
        <w:t>保洁</w:t>
      </w:r>
    </w:p>
    <w:p w14:paraId="1405063E">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对校</w:t>
      </w:r>
      <w:r>
        <w:rPr>
          <w:rFonts w:hint="eastAsia" w:ascii="宋体" w:hAnsi="宋体" w:cs="宋体"/>
          <w:sz w:val="24"/>
          <w:szCs w:val="24"/>
          <w:lang w:val="en-US" w:eastAsia="zh-CN"/>
        </w:rPr>
        <w:t>门口</w:t>
      </w:r>
      <w:r>
        <w:rPr>
          <w:rFonts w:hint="eastAsia" w:ascii="宋体" w:hAnsi="宋体" w:eastAsia="宋体" w:cs="宋体"/>
          <w:sz w:val="24"/>
          <w:szCs w:val="24"/>
        </w:rPr>
        <w:t>卫生状况进行全天候、不间断巡视、清扫，捡拾杂物，路面无垃圾、杂物，无卫生死角；保持垃圾箱（桶）表面干净。</w:t>
      </w:r>
    </w:p>
    <w:p w14:paraId="7619C30C">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（2）垃圾处理</w:t>
      </w:r>
    </w:p>
    <w:p w14:paraId="41A46174">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校园垃圾每天及时清除、联系保洁公司外运，做到垃圾日产日清，保持校园垃圾全部进垃圾箱（桶），保持箱（桶）外无垃圾，对垃圾箱（桶）每天清刷，做到箱（桶）体清洁无污迹、无损坏。</w:t>
      </w:r>
    </w:p>
    <w:p w14:paraId="394FE9EA">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）其他定期及临时性任务（路面地面积水积雪的清扫及锄草、搬运杂物等辅助性工作。）</w:t>
      </w:r>
    </w:p>
    <w:p w14:paraId="78CFE62B">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保洁服务质量：保持</w:t>
      </w:r>
      <w:r>
        <w:rPr>
          <w:rFonts w:hint="eastAsia" w:ascii="宋体" w:hAnsi="宋体" w:cs="宋体"/>
          <w:sz w:val="24"/>
          <w:szCs w:val="24"/>
          <w:lang w:val="en-US" w:eastAsia="zh-CN"/>
        </w:rPr>
        <w:t>校门口</w:t>
      </w:r>
      <w:r>
        <w:rPr>
          <w:rFonts w:hint="eastAsia" w:ascii="宋体" w:hAnsi="宋体" w:eastAsia="宋体" w:cs="宋体"/>
          <w:sz w:val="24"/>
          <w:szCs w:val="24"/>
        </w:rPr>
        <w:t>地面无垃圾、痰渍、污渍；保持</w:t>
      </w:r>
      <w:r>
        <w:rPr>
          <w:rFonts w:hint="eastAsia" w:ascii="宋体" w:hAnsi="宋体" w:cs="宋体"/>
          <w:sz w:val="24"/>
          <w:szCs w:val="24"/>
          <w:lang w:val="en-US" w:eastAsia="zh-CN"/>
        </w:rPr>
        <w:t>门卫室</w:t>
      </w:r>
      <w:r>
        <w:rPr>
          <w:rFonts w:hint="eastAsia" w:ascii="宋体" w:hAnsi="宋体" w:eastAsia="宋体" w:cs="宋体"/>
          <w:sz w:val="24"/>
          <w:szCs w:val="24"/>
        </w:rPr>
        <w:t>墙壁无浮灰、蜘蛛网、无污迹；保持</w:t>
      </w:r>
      <w:r>
        <w:rPr>
          <w:rFonts w:hint="eastAsia" w:ascii="宋体" w:hAnsi="宋体" w:cs="宋体"/>
          <w:sz w:val="24"/>
          <w:szCs w:val="24"/>
          <w:lang w:val="en-US" w:eastAsia="zh-CN"/>
        </w:rPr>
        <w:t>门卫室</w:t>
      </w:r>
      <w:r>
        <w:rPr>
          <w:rFonts w:hint="eastAsia" w:ascii="宋体" w:hAnsi="宋体" w:eastAsia="宋体" w:cs="宋体"/>
          <w:sz w:val="24"/>
          <w:szCs w:val="24"/>
        </w:rPr>
        <w:t>门窗干净</w:t>
      </w:r>
      <w:r>
        <w:rPr>
          <w:rFonts w:hint="eastAsia" w:ascii="宋体" w:hAnsi="宋体" w:cs="宋体"/>
          <w:sz w:val="24"/>
          <w:szCs w:val="24"/>
          <w:lang w:eastAsia="zh-CN"/>
        </w:rPr>
        <w:t>，</w:t>
      </w:r>
      <w:r>
        <w:rPr>
          <w:rFonts w:hint="eastAsia" w:ascii="宋体" w:hAnsi="宋体" w:eastAsia="宋体" w:cs="宋体"/>
          <w:sz w:val="24"/>
          <w:szCs w:val="24"/>
        </w:rPr>
        <w:t>地面、管道无积水、堵塞，无垃圾存放，无明显异味，设施用具完好无人为损坏；保持卫生箱（桶）表面清洁无污渍。</w:t>
      </w:r>
    </w:p>
    <w:p w14:paraId="6B403727">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3、校园安保：</w:t>
      </w:r>
    </w:p>
    <w:p w14:paraId="3719796A">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 xml:space="preserve">全面负责学校门卫管理、治安巡逻，协助校园交通管理、消防管理等，维持校园安全稳定，及时发现和消除安全隐患；在学校组织领导下，协同做好校园内部治安综合治理工作，随时出员，为师生提供紧急救助服务；抽调安保力量，做好校园重大活动安全保卫工作；配合公安机关，打击校园内部与周边的违法犯罪活动。 </w:t>
      </w:r>
    </w:p>
    <w:p w14:paraId="41A7F648">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负责对出入校园的机动车辆、人员、出入校园的物品进行检查登记等门卫执勤工作</w:t>
      </w:r>
    </w:p>
    <w:p w14:paraId="5674CBCF">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负责校门周围道路交通管理和安全秩序，禁止校门口摆摊设点，确保校门区域出入通畅。</w:t>
      </w:r>
    </w:p>
    <w:p w14:paraId="1BE2FC94">
      <w:pPr>
        <w:spacing w:line="36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④负责校园的零散损毁及日常水电检查与维修</w:t>
      </w:r>
    </w:p>
    <w:p w14:paraId="4BB1EB06">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⑤</w:t>
      </w:r>
      <w:r>
        <w:rPr>
          <w:rFonts w:hint="eastAsia" w:ascii="宋体" w:hAnsi="宋体" w:eastAsia="宋体" w:cs="宋体"/>
          <w:sz w:val="24"/>
          <w:szCs w:val="24"/>
        </w:rPr>
        <w:t>执行学校各项管理制度，维护校园内教学、科研、生活秩序</w:t>
      </w:r>
      <w:r>
        <w:rPr>
          <w:rFonts w:hint="eastAsia" w:ascii="宋体" w:hAnsi="宋体" w:eastAsia="宋体" w:cs="宋体"/>
          <w:sz w:val="24"/>
          <w:szCs w:val="24"/>
          <w:lang w:eastAsia="zh-CN"/>
        </w:rPr>
        <w:t>，</w:t>
      </w:r>
      <w:r>
        <w:rPr>
          <w:rFonts w:hint="eastAsia" w:ascii="宋体" w:hAnsi="宋体" w:eastAsia="宋体" w:cs="宋体"/>
          <w:sz w:val="24"/>
          <w:szCs w:val="24"/>
        </w:rPr>
        <w:t>完成其他属于安保范围内的工作以及学校交办的其他安保任务。做好紧急突发事件的应急处理工作及学校指派的其他工作。</w:t>
      </w:r>
    </w:p>
    <w:p w14:paraId="6A78E7BC">
      <w:pPr>
        <w:pStyle w:val="2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4、工作时间:保安</w:t>
      </w:r>
      <w:r>
        <w:rPr>
          <w:rFonts w:hint="eastAsia" w:ascii="宋体" w:hAnsi="宋体" w:cs="宋体"/>
          <w:sz w:val="24"/>
          <w:szCs w:val="24"/>
          <w:lang w:val="en-US" w:eastAsia="zh-CN"/>
        </w:rPr>
        <w:t>白天</w:t>
      </w:r>
      <w:r>
        <w:rPr>
          <w:rFonts w:hint="eastAsia" w:ascii="宋体" w:hAnsi="宋体" w:eastAsia="宋体" w:cs="宋体"/>
          <w:sz w:val="24"/>
          <w:szCs w:val="24"/>
        </w:rPr>
        <w:t>不间断</w:t>
      </w:r>
      <w:r>
        <w:rPr>
          <w:rFonts w:hint="eastAsia" w:ascii="宋体" w:hAnsi="宋体" w:eastAsia="宋体" w:cs="宋体"/>
          <w:sz w:val="24"/>
          <w:szCs w:val="24"/>
          <w:lang w:val="en-US" w:eastAsia="zh-CN"/>
        </w:rPr>
        <w:t>执勤</w:t>
      </w:r>
      <w:r>
        <w:rPr>
          <w:rFonts w:hint="eastAsia" w:ascii="宋体" w:hAnsi="宋体" w:cs="宋体"/>
          <w:sz w:val="24"/>
          <w:szCs w:val="24"/>
          <w:lang w:val="en-US" w:eastAsia="zh-CN"/>
        </w:rPr>
        <w:t>（早晨学生到校前20分钟到岗，中午在岗，下午学生放学后20分钟离岗）</w:t>
      </w:r>
      <w:r>
        <w:rPr>
          <w:rFonts w:hint="eastAsia" w:ascii="宋体" w:hAnsi="宋体" w:eastAsia="宋体" w:cs="宋体"/>
          <w:sz w:val="24"/>
          <w:szCs w:val="24"/>
        </w:rPr>
        <w:t>。</w:t>
      </w:r>
    </w:p>
    <w:p w14:paraId="3C7124F4">
      <w:pPr>
        <w:spacing w:line="36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5、用人单位工作岗位不提供餐食。</w:t>
      </w:r>
    </w:p>
    <w:p w14:paraId="2DB30AED">
      <w:pPr>
        <w:spacing w:line="36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6、安保人员必须服从学校安排。</w:t>
      </w:r>
    </w:p>
    <w:p w14:paraId="3C98968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color w:val="FF0000"/>
          <w:sz w:val="24"/>
          <w:szCs w:val="24"/>
          <w:lang w:val="en-US" w:eastAsia="zh-CN"/>
        </w:rPr>
        <w:t>7、中标单位上岗的人员</w:t>
      </w:r>
      <w:r>
        <w:rPr>
          <w:rFonts w:hint="eastAsia" w:ascii="宋体" w:hAnsi="宋体" w:eastAsia="宋体" w:cs="宋体"/>
          <w:color w:val="FF0000"/>
          <w:kern w:val="2"/>
          <w:sz w:val="24"/>
          <w:szCs w:val="24"/>
          <w:highlight w:val="none"/>
          <w:lang w:val="en-US" w:eastAsia="zh-CN" w:bidi="ar-SA"/>
        </w:rPr>
        <w:t>必须有保安证和培训考核合格证（9月补考取得的也行），年龄不能超过60岁</w:t>
      </w:r>
      <w:r>
        <w:rPr>
          <w:rFonts w:hint="eastAsia" w:ascii="宋体" w:hAnsi="宋体" w:eastAsia="宋体" w:cs="宋体"/>
          <w:kern w:val="2"/>
          <w:sz w:val="24"/>
          <w:szCs w:val="24"/>
          <w:lang w:val="en-US" w:eastAsia="zh-CN" w:bidi="ar-SA"/>
        </w:rPr>
        <w:t>。</w:t>
      </w:r>
    </w:p>
    <w:p w14:paraId="31156396">
      <w:pPr>
        <w:pStyle w:val="21"/>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四、物业服务人员配备、任职要</w:t>
      </w:r>
      <w:r>
        <w:rPr>
          <w:rFonts w:hint="eastAsia" w:ascii="宋体" w:hAnsi="宋体" w:eastAsia="宋体" w:cs="宋体"/>
          <w:sz w:val="24"/>
          <w:szCs w:val="24"/>
        </w:rPr>
        <w:t>求</w:t>
      </w:r>
    </w:p>
    <w:p w14:paraId="4697A343">
      <w:pPr>
        <w:pStyle w:val="2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为保证服务质量，物业服务人员均要求具有一定文化素养，品行端正，具体要求如下：</w:t>
      </w:r>
    </w:p>
    <w:p w14:paraId="7E7943F3">
      <w:pPr>
        <w:pStyle w:val="22"/>
        <w:numPr>
          <w:ilvl w:val="0"/>
          <w:numId w:val="1"/>
        </w:num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中标公司指派到学校的保安由学校和公司进行日常管理，对不服从学校管理，不能按学校要求工作的，公司应予以更换。</w:t>
      </w:r>
    </w:p>
    <w:p w14:paraId="5F412A8D">
      <w:pPr>
        <w:pStyle w:val="2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2、保安人员：有相应保安证件，年龄不超过</w:t>
      </w:r>
      <w:r>
        <w:rPr>
          <w:rFonts w:hint="eastAsia" w:ascii="宋体" w:hAnsi="宋体" w:eastAsia="宋体" w:cs="宋体"/>
          <w:sz w:val="24"/>
          <w:szCs w:val="24"/>
          <w:lang w:val="en-US" w:eastAsia="zh-CN"/>
        </w:rPr>
        <w:t>60</w:t>
      </w:r>
      <w:r>
        <w:rPr>
          <w:rFonts w:hint="eastAsia" w:ascii="宋体" w:hAnsi="宋体" w:cs="宋体"/>
          <w:sz w:val="24"/>
          <w:szCs w:val="24"/>
          <w:lang w:val="en-US" w:eastAsia="zh-CN"/>
        </w:rPr>
        <w:t>周</w:t>
      </w:r>
      <w:r>
        <w:rPr>
          <w:rFonts w:hint="eastAsia" w:ascii="宋体" w:hAnsi="宋体" w:eastAsia="宋体" w:cs="宋体"/>
          <w:sz w:val="24"/>
          <w:szCs w:val="24"/>
        </w:rPr>
        <w:t>岁</w:t>
      </w:r>
      <w:r>
        <w:rPr>
          <w:rFonts w:hint="eastAsia" w:ascii="宋体" w:hAnsi="宋体" w:cs="宋体"/>
          <w:sz w:val="24"/>
          <w:szCs w:val="24"/>
          <w:lang w:eastAsia="zh-CN"/>
        </w:rPr>
        <w:t>，</w:t>
      </w:r>
      <w:r>
        <w:rPr>
          <w:rFonts w:hint="eastAsia" w:ascii="宋体" w:hAnsi="宋体" w:eastAsia="宋体" w:cs="宋体"/>
          <w:sz w:val="24"/>
          <w:szCs w:val="24"/>
        </w:rPr>
        <w:t>身体健康，仪表端庄，有责任心。工作期间须穿戴物业公司提供的统一制服，佩戴工作牌，仪容仪表规范整洁。有处理突发事故的经验和保安工作经历。甲方有权对人员进行面试，不符合上述要求的人员甲方有权要求更换，乙方不得拒绝。</w:t>
      </w:r>
    </w:p>
    <w:p w14:paraId="6BCAD008">
      <w:pPr>
        <w:spacing w:line="360" w:lineRule="auto"/>
        <w:outlineLvl w:val="1"/>
        <w:rPr>
          <w:rFonts w:hint="eastAsia" w:ascii="宋体" w:hAnsi="宋体" w:eastAsia="宋体" w:cs="宋体"/>
          <w:b/>
          <w:sz w:val="24"/>
          <w:szCs w:val="24"/>
        </w:rPr>
      </w:pPr>
      <w:bookmarkStart w:id="13" w:name="_Toc16414"/>
      <w:bookmarkStart w:id="14" w:name="_Toc32500"/>
      <w:bookmarkStart w:id="15" w:name="_Toc20717"/>
      <w:r>
        <w:rPr>
          <w:rFonts w:hint="eastAsia" w:ascii="宋体" w:hAnsi="宋体" w:eastAsia="宋体" w:cs="宋体"/>
          <w:b/>
          <w:sz w:val="24"/>
          <w:szCs w:val="24"/>
        </w:rPr>
        <w:t>四、报价要求</w:t>
      </w:r>
      <w:bookmarkEnd w:id="13"/>
      <w:bookmarkEnd w:id="14"/>
      <w:bookmarkEnd w:id="15"/>
    </w:p>
    <w:p w14:paraId="62898A68">
      <w:pPr>
        <w:spacing w:before="184" w:line="220" w:lineRule="auto"/>
        <w:ind w:left="535"/>
        <w:rPr>
          <w:rFonts w:ascii="宋体" w:hAnsi="宋体" w:eastAsia="宋体" w:cs="宋体"/>
          <w:sz w:val="24"/>
          <w:szCs w:val="24"/>
        </w:rPr>
      </w:pPr>
      <w:r>
        <w:rPr>
          <w:rFonts w:ascii="宋体" w:hAnsi="宋体" w:eastAsia="宋体" w:cs="宋体"/>
          <w:spacing w:val="1"/>
          <w:sz w:val="24"/>
          <w:szCs w:val="24"/>
        </w:rPr>
        <w:t>1、人员工资不低</w:t>
      </w:r>
      <w:r>
        <w:rPr>
          <w:rFonts w:ascii="宋体" w:hAnsi="宋体" w:eastAsia="宋体" w:cs="宋体"/>
          <w:sz w:val="24"/>
          <w:szCs w:val="24"/>
        </w:rPr>
        <w:t>于固镇县最低工资标准(</w:t>
      </w:r>
      <w:r>
        <w:rPr>
          <w:rFonts w:hint="eastAsia" w:ascii="宋体" w:hAnsi="宋体" w:eastAsia="宋体" w:cs="宋体"/>
          <w:sz w:val="24"/>
          <w:szCs w:val="24"/>
          <w:u w:val="single" w:color="auto"/>
          <w:lang w:val="en-US" w:eastAsia="zh-CN"/>
        </w:rPr>
        <w:t>210</w:t>
      </w:r>
      <w:r>
        <w:rPr>
          <w:rFonts w:ascii="宋体" w:hAnsi="宋体" w:eastAsia="宋体" w:cs="宋体"/>
          <w:sz w:val="24"/>
          <w:szCs w:val="24"/>
          <w:u w:val="single" w:color="auto"/>
        </w:rPr>
        <w:t>0元/人·月</w:t>
      </w:r>
      <w:r>
        <w:rPr>
          <w:rFonts w:ascii="宋体" w:hAnsi="宋体" w:eastAsia="宋体" w:cs="宋体"/>
          <w:sz w:val="24"/>
          <w:szCs w:val="24"/>
        </w:rPr>
        <w:t>)</w:t>
      </w:r>
    </w:p>
    <w:p w14:paraId="43104351">
      <w:pPr>
        <w:spacing w:before="182" w:line="360" w:lineRule="auto"/>
        <w:ind w:left="39" w:firstLine="481"/>
        <w:rPr>
          <w:rFonts w:ascii="宋体" w:hAnsi="宋体" w:eastAsia="宋体" w:cs="宋体"/>
          <w:sz w:val="24"/>
          <w:szCs w:val="24"/>
        </w:rPr>
      </w:pPr>
      <w:r>
        <w:rPr>
          <w:rFonts w:ascii="宋体" w:hAnsi="宋体" w:eastAsia="宋体" w:cs="宋体"/>
          <w:spacing w:val="4"/>
          <w:sz w:val="24"/>
          <w:szCs w:val="24"/>
        </w:rPr>
        <w:t>2、社会保险(五险)缴</w:t>
      </w:r>
      <w:r>
        <w:rPr>
          <w:rFonts w:ascii="宋体" w:hAnsi="宋体" w:eastAsia="宋体" w:cs="宋体"/>
          <w:spacing w:val="3"/>
          <w:sz w:val="24"/>
          <w:szCs w:val="24"/>
        </w:rPr>
        <w:t>费</w:t>
      </w:r>
      <w:r>
        <w:rPr>
          <w:rFonts w:ascii="宋体" w:hAnsi="宋体" w:eastAsia="宋体" w:cs="宋体"/>
          <w:spacing w:val="2"/>
          <w:sz w:val="24"/>
          <w:szCs w:val="24"/>
        </w:rPr>
        <w:t>基数最低为</w:t>
      </w:r>
      <w:r>
        <w:rPr>
          <w:rFonts w:ascii="宋体" w:hAnsi="宋体" w:eastAsia="宋体" w:cs="宋体"/>
          <w:spacing w:val="2"/>
          <w:sz w:val="24"/>
          <w:szCs w:val="24"/>
          <w:u w:val="single" w:color="auto"/>
        </w:rPr>
        <w:t>4227</w:t>
      </w:r>
      <w:r>
        <w:rPr>
          <w:rFonts w:ascii="宋体" w:hAnsi="宋体" w:eastAsia="宋体" w:cs="宋体"/>
          <w:spacing w:val="2"/>
          <w:sz w:val="24"/>
          <w:szCs w:val="24"/>
        </w:rPr>
        <w:t>元，计算缴费金额以每人每月为基</w:t>
      </w:r>
      <w:r>
        <w:rPr>
          <w:rFonts w:ascii="宋体" w:hAnsi="宋体" w:eastAsia="宋体" w:cs="宋体"/>
          <w:spacing w:val="-12"/>
          <w:sz w:val="24"/>
          <w:szCs w:val="24"/>
        </w:rPr>
        <w:t>数</w:t>
      </w:r>
      <w:r>
        <w:rPr>
          <w:rFonts w:ascii="宋体" w:hAnsi="宋体" w:eastAsia="宋体" w:cs="宋体"/>
          <w:spacing w:val="-7"/>
          <w:sz w:val="24"/>
          <w:szCs w:val="24"/>
        </w:rPr>
        <w:t>，</w:t>
      </w:r>
      <w:r>
        <w:rPr>
          <w:rFonts w:ascii="宋体" w:hAnsi="宋体" w:eastAsia="宋体" w:cs="宋体"/>
          <w:spacing w:val="-6"/>
          <w:sz w:val="24"/>
          <w:szCs w:val="24"/>
        </w:rPr>
        <w:t>单位重大疾病补助须缴纳</w:t>
      </w:r>
      <w:r>
        <w:rPr>
          <w:rFonts w:ascii="宋体" w:hAnsi="宋体" w:eastAsia="宋体" w:cs="宋体"/>
          <w:spacing w:val="-6"/>
          <w:sz w:val="24"/>
          <w:szCs w:val="24"/>
          <w:u w:val="single" w:color="auto"/>
        </w:rPr>
        <w:t>15.5</w:t>
      </w:r>
      <w:r>
        <w:rPr>
          <w:rFonts w:ascii="宋体" w:hAnsi="宋体" w:eastAsia="宋体" w:cs="宋体"/>
          <w:spacing w:val="-6"/>
          <w:sz w:val="24"/>
          <w:szCs w:val="24"/>
        </w:rPr>
        <w:t>元/人·月。所有人员均须计算社保费用。社会</w:t>
      </w:r>
      <w:r>
        <w:rPr>
          <w:rFonts w:ascii="宋体" w:hAnsi="宋体" w:eastAsia="宋体" w:cs="宋体"/>
          <w:spacing w:val="10"/>
          <w:sz w:val="24"/>
          <w:szCs w:val="24"/>
        </w:rPr>
        <w:t>保险</w:t>
      </w:r>
      <w:r>
        <w:rPr>
          <w:rFonts w:ascii="宋体" w:hAnsi="宋体" w:eastAsia="宋体" w:cs="宋体"/>
          <w:spacing w:val="5"/>
          <w:sz w:val="24"/>
          <w:szCs w:val="24"/>
        </w:rPr>
        <w:t>(五险)企业缴纳费用(缴费费率:25.7％)组成为:养老保险16％、工伤保险</w:t>
      </w:r>
      <w:r>
        <w:rPr>
          <w:rFonts w:ascii="宋体" w:hAnsi="宋体" w:eastAsia="宋体" w:cs="宋体"/>
          <w:spacing w:val="-25"/>
          <w:sz w:val="24"/>
          <w:szCs w:val="24"/>
        </w:rPr>
        <w:t>0</w:t>
      </w:r>
      <w:r>
        <w:rPr>
          <w:rFonts w:ascii="宋体" w:hAnsi="宋体" w:eastAsia="宋体" w:cs="宋体"/>
          <w:spacing w:val="-13"/>
          <w:sz w:val="24"/>
          <w:szCs w:val="24"/>
        </w:rPr>
        <w:t>.4％、失业保险0.5％、医疗保险8.8％，单位重大疾病补助须缴纳15.5元/人·月</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住房公积金97</w:t>
      </w:r>
      <w:r>
        <w:rPr>
          <w:rFonts w:ascii="宋体" w:hAnsi="宋体" w:eastAsia="宋体" w:cs="宋体"/>
          <w:spacing w:val="-13"/>
          <w:sz w:val="24"/>
          <w:szCs w:val="24"/>
        </w:rPr>
        <w:t>元/人·月。</w:t>
      </w:r>
    </w:p>
    <w:p w14:paraId="6AB8DEB8">
      <w:pPr>
        <w:spacing w:line="360" w:lineRule="auto"/>
        <w:ind w:left="37" w:right="19" w:firstLine="485"/>
        <w:rPr>
          <w:rFonts w:ascii="宋体" w:hAnsi="宋体" w:eastAsia="宋体" w:cs="宋体"/>
          <w:sz w:val="24"/>
          <w:szCs w:val="24"/>
        </w:rPr>
      </w:pPr>
      <w:r>
        <w:rPr>
          <w:rFonts w:ascii="宋体" w:hAnsi="宋体" w:eastAsia="宋体" w:cs="宋体"/>
          <w:spacing w:val="6"/>
          <w:sz w:val="24"/>
          <w:szCs w:val="24"/>
        </w:rPr>
        <w:t>3、供应商的报价(总价)中应包含税金，供应商为一般纳税人税率按</w:t>
      </w:r>
      <w:r>
        <w:rPr>
          <w:rFonts w:ascii="宋体" w:hAnsi="宋体" w:eastAsia="宋体" w:cs="宋体"/>
          <w:spacing w:val="6"/>
          <w:sz w:val="24"/>
          <w:szCs w:val="24"/>
          <w:u w:val="single" w:color="auto"/>
        </w:rPr>
        <w:t>6.72%</w:t>
      </w:r>
      <w:r>
        <w:rPr>
          <w:rFonts w:ascii="宋体" w:hAnsi="宋体" w:eastAsia="宋体" w:cs="宋体"/>
          <w:sz w:val="24"/>
          <w:szCs w:val="24"/>
        </w:rPr>
        <w:t>计</w:t>
      </w:r>
      <w:r>
        <w:rPr>
          <w:rFonts w:ascii="宋体" w:hAnsi="宋体" w:eastAsia="宋体" w:cs="宋体"/>
          <w:spacing w:val="-9"/>
          <w:sz w:val="24"/>
          <w:szCs w:val="24"/>
        </w:rPr>
        <w:t xml:space="preserve">算，供应商为小规模纳税人的税率按 </w:t>
      </w:r>
      <w:r>
        <w:rPr>
          <w:rFonts w:ascii="宋体" w:hAnsi="宋体" w:eastAsia="宋体" w:cs="宋体"/>
          <w:spacing w:val="-9"/>
          <w:sz w:val="24"/>
          <w:szCs w:val="24"/>
          <w:u w:val="single" w:color="auto"/>
        </w:rPr>
        <w:t>3.36%</w:t>
      </w:r>
      <w:r>
        <w:rPr>
          <w:rFonts w:ascii="宋体" w:hAnsi="宋体" w:eastAsia="宋体" w:cs="宋体"/>
          <w:spacing w:val="-9"/>
          <w:sz w:val="24"/>
          <w:szCs w:val="24"/>
        </w:rPr>
        <w:t>计算，税金计算依据应包含人工工资、</w:t>
      </w:r>
      <w:r>
        <w:rPr>
          <w:rFonts w:ascii="宋体" w:hAnsi="宋体" w:eastAsia="宋体" w:cs="宋体"/>
          <w:spacing w:val="-4"/>
          <w:sz w:val="24"/>
          <w:szCs w:val="24"/>
        </w:rPr>
        <w:t>社</w:t>
      </w:r>
      <w:r>
        <w:rPr>
          <w:rFonts w:ascii="宋体" w:hAnsi="宋体" w:eastAsia="宋体" w:cs="宋体"/>
          <w:spacing w:val="4"/>
          <w:sz w:val="24"/>
          <w:szCs w:val="24"/>
        </w:rPr>
        <w:t>会保</w:t>
      </w:r>
      <w:r>
        <w:rPr>
          <w:rFonts w:ascii="宋体" w:hAnsi="宋体" w:eastAsia="宋体" w:cs="宋体"/>
          <w:spacing w:val="2"/>
          <w:sz w:val="24"/>
          <w:szCs w:val="24"/>
        </w:rPr>
        <w:t>险费用、</w:t>
      </w:r>
      <w:r>
        <w:rPr>
          <w:rFonts w:hint="eastAsia" w:ascii="宋体" w:hAnsi="宋体" w:eastAsia="宋体" w:cs="宋体"/>
          <w:spacing w:val="2"/>
          <w:sz w:val="24"/>
          <w:szCs w:val="24"/>
          <w:lang w:val="en-US" w:eastAsia="zh-CN"/>
        </w:rPr>
        <w:t>住房公积金、</w:t>
      </w:r>
      <w:r>
        <w:rPr>
          <w:rFonts w:ascii="宋体" w:hAnsi="宋体" w:eastAsia="宋体" w:cs="宋体"/>
          <w:spacing w:val="2"/>
          <w:sz w:val="24"/>
          <w:szCs w:val="24"/>
        </w:rPr>
        <w:t>法定假日加班费用。如投标供应商以小规模纳税人税金费率报价，响</w:t>
      </w:r>
      <w:r>
        <w:rPr>
          <w:rFonts w:ascii="宋体" w:hAnsi="宋体" w:eastAsia="宋体" w:cs="宋体"/>
          <w:spacing w:val="-2"/>
          <w:sz w:val="24"/>
          <w:szCs w:val="24"/>
        </w:rPr>
        <w:t>应文件中须提供税务部门出具的小规模纳税人证明材料(如:</w:t>
      </w:r>
      <w:r>
        <w:rPr>
          <w:rFonts w:ascii="宋体" w:hAnsi="宋体" w:eastAsia="宋体" w:cs="宋体"/>
          <w:spacing w:val="-1"/>
          <w:sz w:val="24"/>
          <w:szCs w:val="24"/>
        </w:rPr>
        <w:t>企业税种核定材料等)，</w:t>
      </w:r>
      <w:r>
        <w:rPr>
          <w:rFonts w:ascii="宋体" w:hAnsi="宋体" w:eastAsia="宋体" w:cs="宋体"/>
          <w:spacing w:val="-4"/>
          <w:sz w:val="24"/>
          <w:szCs w:val="24"/>
        </w:rPr>
        <w:t>否则将导致投标无效</w:t>
      </w:r>
      <w:r>
        <w:rPr>
          <w:rFonts w:ascii="宋体" w:hAnsi="宋体" w:eastAsia="宋体" w:cs="宋体"/>
          <w:spacing w:val="-3"/>
          <w:sz w:val="24"/>
          <w:szCs w:val="24"/>
        </w:rPr>
        <w:t>。</w:t>
      </w:r>
    </w:p>
    <w:p w14:paraId="6C0A06CA">
      <w:pPr>
        <w:spacing w:line="360" w:lineRule="auto"/>
        <w:ind w:left="38" w:right="87" w:firstLine="478"/>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7"/>
          <w:sz w:val="24"/>
          <w:szCs w:val="24"/>
        </w:rPr>
        <w:t>、投标分项报价表至少应包括</w:t>
      </w:r>
      <w:r>
        <w:rPr>
          <w:rFonts w:ascii="宋体" w:hAnsi="宋体" w:eastAsia="宋体" w:cs="宋体"/>
          <w:spacing w:val="-7"/>
          <w:sz w:val="24"/>
          <w:szCs w:val="24"/>
          <w:u w:val="single" w:color="auto"/>
          <w14:textOutline w14:w="4354" w14:cap="flat" w14:cmpd="sng">
            <w14:solidFill>
              <w14:srgbClr w14:val="000000"/>
            </w14:solidFill>
            <w14:prstDash w14:val="solid"/>
            <w14:miter w14:val="0"/>
          </w14:textOutline>
        </w:rPr>
        <w:t>人工工资、社保费用、</w:t>
      </w:r>
      <w:r>
        <w:rPr>
          <w:rFonts w:hint="eastAsia" w:ascii="宋体" w:hAnsi="宋体" w:eastAsia="宋体" w:cs="宋体"/>
          <w:spacing w:val="-7"/>
          <w:sz w:val="24"/>
          <w:szCs w:val="24"/>
          <w:u w:val="single" w:color="auto"/>
          <w:lang w:val="en-US" w:eastAsia="zh-CN"/>
          <w14:textOutline w14:w="4354" w14:cap="flat" w14:cmpd="sng">
            <w14:solidFill>
              <w14:srgbClr w14:val="000000"/>
            </w14:solidFill>
            <w14:prstDash w14:val="solid"/>
            <w14:miter w14:val="0"/>
          </w14:textOutline>
        </w:rPr>
        <w:t>住房公积金、</w:t>
      </w:r>
      <w:r>
        <w:rPr>
          <w:rFonts w:ascii="宋体" w:hAnsi="宋体" w:eastAsia="宋体" w:cs="宋体"/>
          <w:spacing w:val="-7"/>
          <w:sz w:val="24"/>
          <w:szCs w:val="24"/>
          <w:u w:val="single" w:color="auto"/>
          <w14:textOutline w14:w="4354" w14:cap="flat" w14:cmpd="sng">
            <w14:solidFill>
              <w14:srgbClr w14:val="000000"/>
            </w14:solidFill>
            <w14:prstDash w14:val="solid"/>
            <w14:miter w14:val="0"/>
          </w14:textOutline>
        </w:rPr>
        <w:t>税金</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3"/>
          <w:sz w:val="24"/>
          <w:szCs w:val="24"/>
        </w:rPr>
        <w:t>供应商须给出报价的测算依据和测算方法，并保证合理性，</w:t>
      </w:r>
      <w:r>
        <w:rPr>
          <w:rFonts w:ascii="宋体" w:hAnsi="宋体" w:eastAsia="宋体" w:cs="宋体"/>
          <w:spacing w:val="3"/>
          <w:sz w:val="24"/>
          <w:szCs w:val="24"/>
          <w14:textOutline w14:w="4354" w14:cap="flat" w14:cmpd="sng">
            <w14:solidFill>
              <w14:srgbClr w14:val="000000"/>
            </w14:solidFill>
            <w14:prstDash w14:val="solid"/>
            <w14:miter w14:val="0"/>
          </w14:textOutline>
        </w:rPr>
        <w:t>如有漏项或缺项，</w:t>
      </w:r>
      <w:r>
        <w:rPr>
          <w:rFonts w:ascii="宋体" w:hAnsi="宋体" w:eastAsia="宋体" w:cs="宋体"/>
          <w:spacing w:val="2"/>
          <w:sz w:val="24"/>
          <w:szCs w:val="24"/>
          <w14:textOutline w14:w="4354" w14:cap="flat" w14:cmpd="sng">
            <w14:solidFill>
              <w14:srgbClr w14:val="000000"/>
            </w14:solidFill>
            <w14:prstDash w14:val="solid"/>
            <w14:miter w14:val="0"/>
          </w14:textOutline>
        </w:rPr>
        <w:t>按</w:t>
      </w:r>
      <w:r>
        <w:rPr>
          <w:rFonts w:ascii="宋体" w:hAnsi="宋体" w:eastAsia="宋体" w:cs="宋体"/>
          <w:sz w:val="24"/>
          <w:szCs w:val="24"/>
          <w14:textOutline w14:w="4354" w14:cap="flat" w14:cmpd="sng">
            <w14:solidFill>
              <w14:srgbClr w14:val="000000"/>
            </w14:solidFill>
            <w14:prstDash w14:val="solid"/>
            <w14:miter w14:val="0"/>
          </w14:textOutline>
        </w:rPr>
        <w:t>投</w:t>
      </w:r>
      <w:r>
        <w:rPr>
          <w:rFonts w:ascii="宋体" w:hAnsi="宋体" w:eastAsia="宋体" w:cs="宋体"/>
          <w:sz w:val="24"/>
          <w:szCs w:val="24"/>
        </w:rPr>
        <w:t xml:space="preserve"> </w:t>
      </w:r>
      <w:r>
        <w:rPr>
          <w:rFonts w:ascii="宋体" w:hAnsi="宋体" w:eastAsia="宋体" w:cs="宋体"/>
          <w:spacing w:val="-20"/>
          <w:sz w:val="24"/>
          <w:szCs w:val="24"/>
          <w14:textOutline w14:w="4354" w14:cap="flat" w14:cmpd="sng">
            <w14:solidFill>
              <w14:srgbClr w14:val="000000"/>
            </w14:solidFill>
            <w14:prstDash w14:val="solid"/>
            <w14:miter w14:val="0"/>
          </w14:textOutline>
        </w:rPr>
        <w:t>标无</w:t>
      </w:r>
      <w:r>
        <w:rPr>
          <w:rFonts w:ascii="宋体" w:hAnsi="宋体" w:eastAsia="宋体" w:cs="宋体"/>
          <w:spacing w:val="-10"/>
          <w:sz w:val="24"/>
          <w:szCs w:val="24"/>
          <w14:textOutline w14:w="4354" w14:cap="flat" w14:cmpd="sng">
            <w14:solidFill>
              <w14:srgbClr w14:val="000000"/>
            </w14:solidFill>
            <w14:prstDash w14:val="solid"/>
            <w14:miter w14:val="0"/>
          </w14:textOutline>
        </w:rPr>
        <w:t>效处理。</w:t>
      </w:r>
      <w:r>
        <w:rPr>
          <w:rFonts w:ascii="宋体" w:hAnsi="宋体" w:eastAsia="宋体" w:cs="宋体"/>
          <w:spacing w:val="-10"/>
          <w:sz w:val="24"/>
          <w:szCs w:val="24"/>
        </w:rPr>
        <w:t>其他对应本项目需求的服务报价，如管理费用、设备使用及日常维护、</w:t>
      </w:r>
      <w:r>
        <w:rPr>
          <w:rFonts w:ascii="宋体" w:hAnsi="宋体" w:eastAsia="宋体" w:cs="宋体"/>
          <w:spacing w:val="4"/>
          <w:sz w:val="24"/>
          <w:szCs w:val="24"/>
        </w:rPr>
        <w:t>设备及车辆折旧及损耗、</w:t>
      </w:r>
      <w:r>
        <w:rPr>
          <w:rFonts w:ascii="宋体" w:hAnsi="宋体" w:eastAsia="宋体" w:cs="宋体"/>
          <w:spacing w:val="3"/>
          <w:sz w:val="24"/>
          <w:szCs w:val="24"/>
        </w:rPr>
        <w:t>各</w:t>
      </w:r>
      <w:r>
        <w:rPr>
          <w:rFonts w:ascii="宋体" w:hAnsi="宋体" w:eastAsia="宋体" w:cs="宋体"/>
          <w:spacing w:val="2"/>
          <w:sz w:val="24"/>
          <w:szCs w:val="24"/>
        </w:rPr>
        <w:t>种物耗等，供应商自行测算，供应商的分项报价中除工</w:t>
      </w:r>
      <w:r>
        <w:rPr>
          <w:rFonts w:ascii="宋体" w:hAnsi="宋体" w:eastAsia="宋体" w:cs="宋体"/>
          <w:spacing w:val="-2"/>
          <w:sz w:val="24"/>
          <w:szCs w:val="24"/>
        </w:rPr>
        <w:t>人工资、社保以及税金以外的分项报价不作</w:t>
      </w:r>
      <w:r>
        <w:rPr>
          <w:rFonts w:ascii="宋体" w:hAnsi="宋体" w:eastAsia="宋体" w:cs="宋体"/>
          <w:spacing w:val="-1"/>
          <w:sz w:val="24"/>
          <w:szCs w:val="24"/>
        </w:rPr>
        <w:t>具体评审。</w:t>
      </w:r>
    </w:p>
    <w:p w14:paraId="0B82097B">
      <w:pPr>
        <w:spacing w:before="1" w:line="360" w:lineRule="auto"/>
        <w:ind w:left="36" w:right="30" w:firstLine="486"/>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请投标供应商自行核算以上政策性费用，如投标供应商对以上费用有疑问，</w:t>
      </w:r>
      <w:r>
        <w:rPr>
          <w:rFonts w:ascii="宋体" w:hAnsi="宋体" w:eastAsia="宋体" w:cs="宋体"/>
          <w:spacing w:val="4"/>
          <w:sz w:val="24"/>
          <w:szCs w:val="24"/>
        </w:rPr>
        <w:t>请在本</w:t>
      </w:r>
      <w:r>
        <w:rPr>
          <w:rFonts w:ascii="宋体" w:hAnsi="宋体" w:eastAsia="宋体" w:cs="宋体"/>
          <w:spacing w:val="3"/>
          <w:sz w:val="24"/>
          <w:szCs w:val="24"/>
        </w:rPr>
        <w:t>项</w:t>
      </w:r>
      <w:r>
        <w:rPr>
          <w:rFonts w:ascii="宋体" w:hAnsi="宋体" w:eastAsia="宋体" w:cs="宋体"/>
          <w:spacing w:val="2"/>
          <w:sz w:val="24"/>
          <w:szCs w:val="24"/>
        </w:rPr>
        <w:t>目答疑期内提出。如无疑问，投标报价应不低于上述政策性费用价格，否</w:t>
      </w:r>
      <w:r>
        <w:rPr>
          <w:rFonts w:ascii="宋体" w:hAnsi="宋体" w:eastAsia="宋体" w:cs="宋体"/>
          <w:spacing w:val="-6"/>
          <w:sz w:val="24"/>
          <w:szCs w:val="24"/>
        </w:rPr>
        <w:t>则</w:t>
      </w:r>
      <w:r>
        <w:rPr>
          <w:rFonts w:ascii="宋体" w:hAnsi="宋体" w:eastAsia="宋体" w:cs="宋体"/>
          <w:spacing w:val="-4"/>
          <w:sz w:val="24"/>
          <w:szCs w:val="24"/>
        </w:rPr>
        <w:t>将导致投标无效。</w:t>
      </w:r>
    </w:p>
    <w:p w14:paraId="56150697">
      <w:pPr>
        <w:spacing w:line="354" w:lineRule="auto"/>
        <w:ind w:firstLine="452" w:firstLineChars="200"/>
        <w:rPr>
          <w:rFonts w:ascii="Arial"/>
          <w:sz w:val="21"/>
        </w:rPr>
      </w:pPr>
      <w:r>
        <w:rPr>
          <w:rFonts w:ascii="宋体" w:hAnsi="宋体" w:eastAsia="宋体" w:cs="宋体"/>
          <w:spacing w:val="-7"/>
          <w:sz w:val="24"/>
          <w:szCs w:val="24"/>
        </w:rPr>
        <w:t>6、政策性费用不接受赠送及优惠，其他费用为可竞争性费用，由投标供应商自</w:t>
      </w:r>
      <w:r>
        <w:rPr>
          <w:rFonts w:ascii="宋体" w:hAnsi="宋体" w:eastAsia="宋体" w:cs="宋体"/>
          <w:spacing w:val="-10"/>
          <w:sz w:val="24"/>
          <w:szCs w:val="24"/>
        </w:rPr>
        <w:t>行</w:t>
      </w:r>
      <w:r>
        <w:rPr>
          <w:rFonts w:ascii="宋体" w:hAnsi="宋体" w:eastAsia="宋体" w:cs="宋体"/>
          <w:spacing w:val="-9"/>
          <w:sz w:val="24"/>
          <w:szCs w:val="24"/>
        </w:rPr>
        <w:t>报价。</w:t>
      </w:r>
    </w:p>
    <w:p w14:paraId="5E6DCE20">
      <w:pPr>
        <w:spacing w:before="78" w:line="360" w:lineRule="auto"/>
        <w:ind w:right="112" w:firstLine="548" w:firstLineChars="200"/>
        <w:rPr>
          <w:rFonts w:ascii="宋体" w:hAnsi="宋体" w:eastAsia="宋体" w:cs="宋体"/>
          <w:sz w:val="24"/>
          <w:szCs w:val="24"/>
        </w:rPr>
      </w:pPr>
      <w:r>
        <w:rPr>
          <w:rFonts w:ascii="宋体" w:hAnsi="宋体" w:eastAsia="宋体" w:cs="宋体"/>
          <w:spacing w:val="17"/>
          <w:sz w:val="24"/>
          <w:szCs w:val="24"/>
        </w:rPr>
        <w:t>7</w:t>
      </w:r>
      <w:r>
        <w:rPr>
          <w:rFonts w:ascii="宋体" w:hAnsi="宋体" w:eastAsia="宋体" w:cs="宋体"/>
          <w:spacing w:val="9"/>
          <w:sz w:val="24"/>
          <w:szCs w:val="24"/>
        </w:rPr>
        <w:t>、政策性费用测算(按一年计算)如下(如供应商提供的人员多于</w:t>
      </w:r>
      <w:r>
        <w:rPr>
          <w:rFonts w:hint="eastAsia" w:ascii="宋体" w:hAnsi="宋体" w:eastAsia="宋体" w:cs="宋体"/>
          <w:spacing w:val="9"/>
          <w:sz w:val="24"/>
          <w:szCs w:val="24"/>
          <w:lang w:val="en-US" w:eastAsia="zh-CN"/>
        </w:rPr>
        <w:t>1</w:t>
      </w:r>
      <w:r>
        <w:rPr>
          <w:rFonts w:ascii="宋体" w:hAnsi="宋体" w:eastAsia="宋体" w:cs="宋体"/>
          <w:spacing w:val="9"/>
          <w:sz w:val="24"/>
          <w:szCs w:val="24"/>
        </w:rPr>
        <w:t>人，计</w:t>
      </w:r>
      <w:r>
        <w:rPr>
          <w:rFonts w:ascii="宋体" w:hAnsi="宋体" w:eastAsia="宋体" w:cs="宋体"/>
          <w:spacing w:val="-7"/>
          <w:sz w:val="24"/>
          <w:szCs w:val="24"/>
        </w:rPr>
        <w:t>算</w:t>
      </w:r>
      <w:r>
        <w:rPr>
          <w:rFonts w:ascii="宋体" w:hAnsi="宋体" w:eastAsia="宋体" w:cs="宋体"/>
          <w:spacing w:val="-4"/>
          <w:sz w:val="24"/>
          <w:szCs w:val="24"/>
        </w:rPr>
        <w:t>政策性费用按</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人计算)：</w:t>
      </w:r>
    </w:p>
    <w:p w14:paraId="6AB5212C">
      <w:pPr>
        <w:spacing w:line="219" w:lineRule="auto"/>
        <w:ind w:left="608"/>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1)一般纳税人政策性费用测算：</w:t>
      </w:r>
    </w:p>
    <w:p w14:paraId="319FC30F">
      <w:pPr>
        <w:spacing w:line="69" w:lineRule="exact"/>
      </w:pPr>
    </w:p>
    <w:tbl>
      <w:tblPr>
        <w:tblStyle w:val="18"/>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241"/>
        <w:gridCol w:w="948"/>
        <w:gridCol w:w="2235"/>
        <w:gridCol w:w="1110"/>
        <w:gridCol w:w="1594"/>
      </w:tblGrid>
      <w:tr w14:paraId="68B9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2A481464">
            <w:pPr>
              <w:spacing w:before="117" w:line="221" w:lineRule="auto"/>
              <w:ind w:left="190"/>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2241" w:type="dxa"/>
            <w:vAlign w:val="top"/>
          </w:tcPr>
          <w:p w14:paraId="13FD4CEC">
            <w:pPr>
              <w:spacing w:before="117" w:line="220" w:lineRule="auto"/>
              <w:ind w:left="641"/>
              <w:rPr>
                <w:rFonts w:ascii="宋体" w:hAnsi="宋体" w:eastAsia="宋体" w:cs="宋体"/>
                <w:sz w:val="24"/>
                <w:szCs w:val="24"/>
              </w:rPr>
            </w:pPr>
            <w:r>
              <w:rPr>
                <w:rFonts w:ascii="宋体" w:hAnsi="宋体" w:eastAsia="宋体" w:cs="宋体"/>
                <w:spacing w:val="-2"/>
                <w:sz w:val="24"/>
                <w:szCs w:val="24"/>
              </w:rPr>
              <w:t>缴费</w:t>
            </w:r>
            <w:r>
              <w:rPr>
                <w:rFonts w:ascii="宋体" w:hAnsi="宋体" w:eastAsia="宋体" w:cs="宋体"/>
                <w:spacing w:val="-1"/>
                <w:sz w:val="24"/>
                <w:szCs w:val="24"/>
              </w:rPr>
              <w:t>项目</w:t>
            </w:r>
          </w:p>
        </w:tc>
        <w:tc>
          <w:tcPr>
            <w:tcW w:w="948" w:type="dxa"/>
            <w:vAlign w:val="top"/>
          </w:tcPr>
          <w:p w14:paraId="2BDE235B">
            <w:pPr>
              <w:spacing w:before="117" w:line="220" w:lineRule="auto"/>
              <w:jc w:val="center"/>
              <w:rPr>
                <w:rFonts w:ascii="宋体" w:hAnsi="宋体" w:eastAsia="宋体" w:cs="宋体"/>
                <w:sz w:val="24"/>
                <w:szCs w:val="24"/>
              </w:rPr>
            </w:pPr>
            <w:r>
              <w:rPr>
                <w:rFonts w:ascii="宋体" w:hAnsi="宋体" w:eastAsia="宋体" w:cs="宋体"/>
                <w:spacing w:val="-3"/>
                <w:sz w:val="24"/>
                <w:szCs w:val="24"/>
              </w:rPr>
              <w:t>人数</w:t>
            </w:r>
          </w:p>
        </w:tc>
        <w:tc>
          <w:tcPr>
            <w:tcW w:w="2235" w:type="dxa"/>
            <w:vAlign w:val="top"/>
          </w:tcPr>
          <w:p w14:paraId="3E4DED58">
            <w:pPr>
              <w:spacing w:before="117" w:line="220" w:lineRule="auto"/>
              <w:ind w:left="175"/>
              <w:rPr>
                <w:rFonts w:ascii="宋体" w:hAnsi="宋体" w:eastAsia="宋体" w:cs="宋体"/>
                <w:sz w:val="24"/>
                <w:szCs w:val="24"/>
              </w:rPr>
            </w:pPr>
            <w:r>
              <w:rPr>
                <w:rFonts w:ascii="宋体" w:hAnsi="宋体" w:eastAsia="宋体" w:cs="宋体"/>
                <w:spacing w:val="17"/>
                <w:sz w:val="24"/>
                <w:szCs w:val="24"/>
              </w:rPr>
              <w:t>费</w:t>
            </w:r>
            <w:r>
              <w:rPr>
                <w:rFonts w:ascii="宋体" w:hAnsi="宋体" w:eastAsia="宋体" w:cs="宋体"/>
                <w:spacing w:val="16"/>
                <w:sz w:val="24"/>
                <w:szCs w:val="24"/>
              </w:rPr>
              <w:t>用(元</w:t>
            </w:r>
            <w:r>
              <w:rPr>
                <w:rFonts w:hint="eastAsia" w:ascii="宋体" w:hAnsi="宋体" w:eastAsia="宋体" w:cs="宋体"/>
                <w:spacing w:val="16"/>
                <w:sz w:val="24"/>
                <w:szCs w:val="24"/>
                <w:lang w:val="en-US" w:eastAsia="zh-CN"/>
              </w:rPr>
              <w:t>/人.月</w:t>
            </w:r>
            <w:r>
              <w:rPr>
                <w:rFonts w:ascii="宋体" w:hAnsi="宋体" w:eastAsia="宋体" w:cs="宋体"/>
                <w:spacing w:val="16"/>
                <w:sz w:val="24"/>
                <w:szCs w:val="24"/>
              </w:rPr>
              <w:t>)</w:t>
            </w:r>
          </w:p>
        </w:tc>
        <w:tc>
          <w:tcPr>
            <w:tcW w:w="1110" w:type="dxa"/>
            <w:vAlign w:val="top"/>
          </w:tcPr>
          <w:p w14:paraId="01DEBC55">
            <w:pPr>
              <w:spacing w:before="117" w:line="220" w:lineRule="auto"/>
              <w:jc w:val="center"/>
              <w:rPr>
                <w:rFonts w:hint="default" w:ascii="宋体" w:hAnsi="宋体" w:eastAsia="宋体" w:cs="宋体"/>
                <w:sz w:val="24"/>
                <w:szCs w:val="24"/>
                <w:lang w:val="en-US" w:eastAsia="zh-CN"/>
              </w:rPr>
            </w:pPr>
            <w:r>
              <w:rPr>
                <w:rFonts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个）</w:t>
            </w:r>
          </w:p>
        </w:tc>
        <w:tc>
          <w:tcPr>
            <w:tcW w:w="1594" w:type="dxa"/>
            <w:vAlign w:val="top"/>
          </w:tcPr>
          <w:p w14:paraId="7A4B70CC">
            <w:pPr>
              <w:spacing w:before="117" w:line="220" w:lineRule="auto"/>
              <w:jc w:val="center"/>
              <w:rPr>
                <w:rFonts w:ascii="宋体" w:hAnsi="宋体" w:eastAsia="宋体" w:cs="宋体"/>
                <w:sz w:val="24"/>
                <w:szCs w:val="24"/>
              </w:rPr>
            </w:pPr>
            <w:r>
              <w:rPr>
                <w:rFonts w:ascii="宋体" w:hAnsi="宋体" w:eastAsia="宋体" w:cs="宋体"/>
                <w:spacing w:val="20"/>
                <w:sz w:val="24"/>
                <w:szCs w:val="24"/>
              </w:rPr>
              <w:t>小</w:t>
            </w:r>
            <w:r>
              <w:rPr>
                <w:rFonts w:ascii="宋体" w:hAnsi="宋体" w:eastAsia="宋体" w:cs="宋体"/>
                <w:spacing w:val="17"/>
                <w:sz w:val="24"/>
                <w:szCs w:val="24"/>
              </w:rPr>
              <w:t>计(元)</w:t>
            </w:r>
          </w:p>
        </w:tc>
      </w:tr>
      <w:tr w14:paraId="7863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9" w:type="dxa"/>
            <w:vAlign w:val="top"/>
          </w:tcPr>
          <w:p w14:paraId="2350A3C7">
            <w:pPr>
              <w:spacing w:before="152" w:line="185" w:lineRule="auto"/>
              <w:ind w:left="389"/>
              <w:rPr>
                <w:rFonts w:ascii="宋体" w:hAnsi="宋体" w:eastAsia="宋体" w:cs="宋体"/>
                <w:sz w:val="24"/>
                <w:szCs w:val="24"/>
              </w:rPr>
            </w:pPr>
            <w:r>
              <w:rPr>
                <w:rFonts w:ascii="宋体" w:hAnsi="宋体" w:eastAsia="宋体" w:cs="宋体"/>
                <w:sz w:val="24"/>
                <w:szCs w:val="24"/>
              </w:rPr>
              <w:t>1</w:t>
            </w:r>
          </w:p>
        </w:tc>
        <w:tc>
          <w:tcPr>
            <w:tcW w:w="2241" w:type="dxa"/>
            <w:vAlign w:val="top"/>
          </w:tcPr>
          <w:p w14:paraId="621B94CB">
            <w:pPr>
              <w:spacing w:before="112" w:line="220" w:lineRule="auto"/>
              <w:ind w:left="406"/>
              <w:rPr>
                <w:rFonts w:ascii="宋体" w:hAnsi="宋体" w:eastAsia="宋体" w:cs="宋体"/>
                <w:sz w:val="24"/>
                <w:szCs w:val="24"/>
              </w:rPr>
            </w:pPr>
            <w:r>
              <w:rPr>
                <w:rFonts w:ascii="宋体" w:hAnsi="宋体" w:eastAsia="宋体" w:cs="宋体"/>
                <w:spacing w:val="-2"/>
                <w:sz w:val="24"/>
                <w:szCs w:val="24"/>
              </w:rPr>
              <w:t>最低人员工</w:t>
            </w:r>
            <w:r>
              <w:rPr>
                <w:rFonts w:ascii="宋体" w:hAnsi="宋体" w:eastAsia="宋体" w:cs="宋体"/>
                <w:spacing w:val="-1"/>
                <w:sz w:val="24"/>
                <w:szCs w:val="24"/>
              </w:rPr>
              <w:t>资</w:t>
            </w:r>
          </w:p>
        </w:tc>
        <w:tc>
          <w:tcPr>
            <w:tcW w:w="948" w:type="dxa"/>
            <w:vAlign w:val="top"/>
          </w:tcPr>
          <w:p w14:paraId="76EFACC8">
            <w:pPr>
              <w:spacing w:before="153" w:line="184" w:lineRule="auto"/>
              <w:ind w:left="44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w:t>
            </w:r>
          </w:p>
        </w:tc>
        <w:tc>
          <w:tcPr>
            <w:tcW w:w="2235" w:type="dxa"/>
            <w:vAlign w:val="top"/>
          </w:tcPr>
          <w:p w14:paraId="05B6A12F">
            <w:pPr>
              <w:spacing w:before="152" w:line="183"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210</w:t>
            </w:r>
            <w:r>
              <w:rPr>
                <w:rFonts w:ascii="宋体" w:hAnsi="宋体" w:eastAsia="宋体" w:cs="宋体"/>
                <w:spacing w:val="-3"/>
                <w:sz w:val="24"/>
                <w:szCs w:val="24"/>
              </w:rPr>
              <w:t>0.00</w:t>
            </w:r>
          </w:p>
        </w:tc>
        <w:tc>
          <w:tcPr>
            <w:tcW w:w="1110" w:type="dxa"/>
            <w:vAlign w:val="top"/>
          </w:tcPr>
          <w:p w14:paraId="5AC00F09">
            <w:pPr>
              <w:spacing w:before="152"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94" w:type="dxa"/>
            <w:shd w:val="clear" w:color="auto" w:fill="auto"/>
            <w:vAlign w:val="top"/>
          </w:tcPr>
          <w:p w14:paraId="3CE7CD67">
            <w:pPr>
              <w:spacing w:before="152" w:line="183" w:lineRule="auto"/>
              <w:jc w:val="center"/>
              <w:rPr>
                <w:rFonts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2520</w:t>
            </w:r>
            <w:r>
              <w:rPr>
                <w:rFonts w:ascii="宋体" w:hAnsi="宋体" w:eastAsia="宋体" w:cs="宋体"/>
                <w:spacing w:val="-3"/>
                <w:sz w:val="24"/>
                <w:szCs w:val="24"/>
              </w:rPr>
              <w:t>0.00</w:t>
            </w:r>
          </w:p>
        </w:tc>
      </w:tr>
      <w:tr w14:paraId="6D86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Align w:val="top"/>
          </w:tcPr>
          <w:p w14:paraId="3490EE15">
            <w:pPr>
              <w:spacing w:line="309" w:lineRule="auto"/>
              <w:rPr>
                <w:rFonts w:ascii="Arial"/>
                <w:sz w:val="21"/>
              </w:rPr>
            </w:pPr>
          </w:p>
          <w:p w14:paraId="4617338C">
            <w:pPr>
              <w:spacing w:before="78" w:line="184" w:lineRule="auto"/>
              <w:ind w:left="374"/>
              <w:rPr>
                <w:rFonts w:ascii="宋体" w:hAnsi="宋体" w:eastAsia="宋体" w:cs="宋体"/>
                <w:sz w:val="24"/>
                <w:szCs w:val="24"/>
              </w:rPr>
            </w:pPr>
            <w:r>
              <w:rPr>
                <w:rFonts w:ascii="宋体" w:hAnsi="宋体" w:eastAsia="宋体" w:cs="宋体"/>
                <w:sz w:val="24"/>
                <w:szCs w:val="24"/>
              </w:rPr>
              <w:t>2</w:t>
            </w:r>
          </w:p>
        </w:tc>
        <w:tc>
          <w:tcPr>
            <w:tcW w:w="2241" w:type="dxa"/>
            <w:vAlign w:val="top"/>
          </w:tcPr>
          <w:p w14:paraId="27BC9ABA">
            <w:pPr>
              <w:spacing w:before="113" w:line="468" w:lineRule="exact"/>
              <w:ind w:left="165"/>
              <w:rPr>
                <w:rFonts w:ascii="宋体" w:hAnsi="宋体" w:eastAsia="宋体" w:cs="宋体"/>
                <w:sz w:val="24"/>
                <w:szCs w:val="24"/>
              </w:rPr>
            </w:pPr>
            <w:r>
              <w:rPr>
                <w:rFonts w:ascii="宋体" w:hAnsi="宋体" w:eastAsia="宋体" w:cs="宋体"/>
                <w:spacing w:val="15"/>
                <w:position w:val="17"/>
                <w:sz w:val="24"/>
                <w:szCs w:val="24"/>
              </w:rPr>
              <w:t>社</w:t>
            </w:r>
            <w:r>
              <w:rPr>
                <w:rFonts w:ascii="宋体" w:hAnsi="宋体" w:eastAsia="宋体" w:cs="宋体"/>
                <w:spacing w:val="11"/>
                <w:position w:val="17"/>
                <w:sz w:val="24"/>
                <w:szCs w:val="24"/>
              </w:rPr>
              <w:t>会保险(五险)</w:t>
            </w:r>
          </w:p>
          <w:p w14:paraId="0B4A7A7E">
            <w:pPr>
              <w:spacing w:line="219" w:lineRule="auto"/>
              <w:ind w:left="407"/>
              <w:rPr>
                <w:rFonts w:ascii="宋体" w:hAnsi="宋体" w:eastAsia="宋体" w:cs="宋体"/>
                <w:sz w:val="24"/>
                <w:szCs w:val="24"/>
              </w:rPr>
            </w:pPr>
            <w:r>
              <w:rPr>
                <w:rFonts w:ascii="宋体" w:hAnsi="宋体" w:eastAsia="宋体" w:cs="宋体"/>
                <w:spacing w:val="-2"/>
                <w:sz w:val="24"/>
                <w:szCs w:val="24"/>
              </w:rPr>
              <w:t>企业缴纳费用</w:t>
            </w:r>
          </w:p>
        </w:tc>
        <w:tc>
          <w:tcPr>
            <w:tcW w:w="948" w:type="dxa"/>
            <w:vAlign w:val="top"/>
          </w:tcPr>
          <w:p w14:paraId="2A8CD4A9">
            <w:pPr>
              <w:spacing w:line="309" w:lineRule="auto"/>
              <w:rPr>
                <w:rFonts w:ascii="Arial"/>
                <w:sz w:val="21"/>
              </w:rPr>
            </w:pPr>
          </w:p>
          <w:p w14:paraId="185CCEE2">
            <w:pPr>
              <w:spacing w:before="78" w:line="184" w:lineRule="auto"/>
              <w:ind w:left="44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w:t>
            </w:r>
          </w:p>
        </w:tc>
        <w:tc>
          <w:tcPr>
            <w:tcW w:w="2235" w:type="dxa"/>
            <w:vAlign w:val="top"/>
          </w:tcPr>
          <w:p w14:paraId="4F63F18C">
            <w:pPr>
              <w:spacing w:line="308" w:lineRule="auto"/>
              <w:jc w:val="center"/>
              <w:rPr>
                <w:rFonts w:ascii="Arial"/>
                <w:sz w:val="21"/>
              </w:rPr>
            </w:pPr>
          </w:p>
          <w:p w14:paraId="181964C1">
            <w:pPr>
              <w:spacing w:before="78" w:line="183" w:lineRule="auto"/>
              <w:jc w:val="center"/>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3"/>
                <w:sz w:val="24"/>
                <w:szCs w:val="24"/>
              </w:rPr>
              <w:t>086.34</w:t>
            </w:r>
          </w:p>
        </w:tc>
        <w:tc>
          <w:tcPr>
            <w:tcW w:w="1110" w:type="dxa"/>
            <w:vAlign w:val="top"/>
          </w:tcPr>
          <w:p w14:paraId="367B809C">
            <w:pPr>
              <w:spacing w:line="308" w:lineRule="auto"/>
              <w:rPr>
                <w:rFonts w:ascii="Arial"/>
                <w:sz w:val="21"/>
              </w:rPr>
            </w:pPr>
          </w:p>
          <w:p w14:paraId="673DCA6A">
            <w:pPr>
              <w:spacing w:before="78"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94" w:type="dxa"/>
            <w:shd w:val="clear" w:color="auto" w:fill="auto"/>
            <w:vAlign w:val="top"/>
          </w:tcPr>
          <w:p w14:paraId="152B6087">
            <w:pPr>
              <w:spacing w:line="308" w:lineRule="auto"/>
              <w:jc w:val="center"/>
              <w:rPr>
                <w:rFonts w:ascii="Arial"/>
                <w:sz w:val="21"/>
              </w:rPr>
            </w:pPr>
          </w:p>
          <w:p w14:paraId="41941052">
            <w:pPr>
              <w:spacing w:before="78"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13036.08</w:t>
            </w:r>
          </w:p>
        </w:tc>
      </w:tr>
      <w:tr w14:paraId="5D2F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49" w:type="dxa"/>
            <w:shd w:val="clear" w:color="auto" w:fill="auto"/>
            <w:vAlign w:val="top"/>
          </w:tcPr>
          <w:p w14:paraId="039D9D62">
            <w:pPr>
              <w:spacing w:before="156" w:line="183" w:lineRule="auto"/>
              <w:ind w:left="376" w:leftChars="0"/>
              <w:rPr>
                <w:rFonts w:ascii="宋体" w:hAnsi="宋体" w:eastAsia="宋体" w:cs="宋体"/>
                <w:kern w:val="2"/>
                <w:sz w:val="24"/>
                <w:szCs w:val="24"/>
                <w:lang w:val="en-US" w:eastAsia="zh-CN" w:bidi="ar-SA"/>
              </w:rPr>
            </w:pPr>
            <w:r>
              <w:rPr>
                <w:rFonts w:ascii="宋体" w:hAnsi="宋体" w:eastAsia="宋体" w:cs="宋体"/>
                <w:sz w:val="24"/>
                <w:szCs w:val="24"/>
              </w:rPr>
              <w:t>3</w:t>
            </w:r>
          </w:p>
        </w:tc>
        <w:tc>
          <w:tcPr>
            <w:tcW w:w="2241" w:type="dxa"/>
            <w:shd w:val="clear" w:color="auto" w:fill="auto"/>
            <w:vAlign w:val="top"/>
          </w:tcPr>
          <w:p w14:paraId="50C939A8">
            <w:pPr>
              <w:spacing w:before="117" w:line="220" w:lineRule="auto"/>
              <w:ind w:left="404" w:leftChars="0"/>
              <w:rPr>
                <w:rFonts w:ascii="宋体" w:hAnsi="宋体" w:eastAsia="宋体" w:cs="宋体"/>
                <w:kern w:val="2"/>
                <w:sz w:val="24"/>
                <w:szCs w:val="24"/>
                <w:lang w:val="en-US" w:eastAsia="zh-CN" w:bidi="ar-SA"/>
              </w:rPr>
            </w:pPr>
            <w:r>
              <w:rPr>
                <w:rFonts w:ascii="宋体" w:hAnsi="宋体" w:eastAsia="宋体" w:cs="宋体"/>
                <w:spacing w:val="-2"/>
                <w:sz w:val="24"/>
                <w:szCs w:val="24"/>
              </w:rPr>
              <w:t>重大疾</w:t>
            </w:r>
            <w:r>
              <w:rPr>
                <w:rFonts w:ascii="宋体" w:hAnsi="宋体" w:eastAsia="宋体" w:cs="宋体"/>
                <w:spacing w:val="-1"/>
                <w:sz w:val="24"/>
                <w:szCs w:val="24"/>
              </w:rPr>
              <w:t>病补助</w:t>
            </w:r>
          </w:p>
        </w:tc>
        <w:tc>
          <w:tcPr>
            <w:tcW w:w="948" w:type="dxa"/>
            <w:shd w:val="clear" w:color="auto" w:fill="auto"/>
            <w:vAlign w:val="top"/>
          </w:tcPr>
          <w:p w14:paraId="21180DC0">
            <w:pPr>
              <w:spacing w:before="157" w:line="184" w:lineRule="auto"/>
              <w:ind w:left="443" w:leftChars="0"/>
              <w:rPr>
                <w:rFonts w:hint="eastAsia" w:ascii="宋体" w:hAnsi="宋体" w:eastAsia="宋体" w:cs="宋体"/>
                <w:kern w:val="2"/>
                <w:sz w:val="24"/>
                <w:szCs w:val="24"/>
                <w:lang w:val="en-US" w:eastAsia="zh-CN" w:bidi="ar-SA"/>
              </w:rPr>
            </w:pPr>
            <w:r>
              <w:rPr>
                <w:rFonts w:hint="eastAsia" w:ascii="宋体" w:hAnsi="宋体" w:eastAsia="宋体" w:cs="宋体"/>
                <w:spacing w:val="-4"/>
                <w:sz w:val="24"/>
                <w:szCs w:val="24"/>
                <w:lang w:val="en-US" w:eastAsia="zh-CN"/>
              </w:rPr>
              <w:t>1</w:t>
            </w:r>
          </w:p>
        </w:tc>
        <w:tc>
          <w:tcPr>
            <w:tcW w:w="2235" w:type="dxa"/>
            <w:shd w:val="clear" w:color="auto" w:fill="auto"/>
            <w:vAlign w:val="top"/>
          </w:tcPr>
          <w:p w14:paraId="1CEB9444">
            <w:pPr>
              <w:spacing w:before="155" w:line="183" w:lineRule="auto"/>
              <w:jc w:val="center"/>
              <w:rPr>
                <w:rFonts w:ascii="宋体" w:hAnsi="宋体" w:eastAsia="宋体" w:cs="宋体"/>
                <w:kern w:val="2"/>
                <w:sz w:val="24"/>
                <w:szCs w:val="24"/>
                <w:lang w:val="en-US" w:eastAsia="zh-CN" w:bidi="ar-SA"/>
              </w:rPr>
            </w:pPr>
            <w:r>
              <w:rPr>
                <w:rFonts w:ascii="宋体" w:hAnsi="宋体" w:eastAsia="宋体" w:cs="宋体"/>
                <w:spacing w:val="-6"/>
                <w:sz w:val="24"/>
                <w:szCs w:val="24"/>
              </w:rPr>
              <w:t>1</w:t>
            </w:r>
            <w:r>
              <w:rPr>
                <w:rFonts w:ascii="宋体" w:hAnsi="宋体" w:eastAsia="宋体" w:cs="宋体"/>
                <w:spacing w:val="-4"/>
                <w:sz w:val="24"/>
                <w:szCs w:val="24"/>
              </w:rPr>
              <w:t>5.50</w:t>
            </w:r>
          </w:p>
        </w:tc>
        <w:tc>
          <w:tcPr>
            <w:tcW w:w="1110" w:type="dxa"/>
            <w:shd w:val="clear" w:color="auto" w:fill="auto"/>
            <w:vAlign w:val="top"/>
          </w:tcPr>
          <w:p w14:paraId="65D98B6A">
            <w:pPr>
              <w:spacing w:before="156" w:line="185" w:lineRule="auto"/>
              <w:ind w:left="399" w:leftChars="0"/>
              <w:rPr>
                <w:rFonts w:ascii="宋体" w:hAnsi="宋体" w:eastAsia="宋体" w:cs="宋体"/>
                <w:kern w:val="2"/>
                <w:sz w:val="24"/>
                <w:szCs w:val="24"/>
                <w:lang w:val="en-US" w:eastAsia="zh-CN" w:bidi="ar-SA"/>
              </w:rPr>
            </w:pPr>
            <w:r>
              <w:rPr>
                <w:rFonts w:ascii="宋体" w:hAnsi="宋体" w:eastAsia="宋体" w:cs="宋体"/>
                <w:spacing w:val="-8"/>
                <w:sz w:val="24"/>
                <w:szCs w:val="24"/>
              </w:rPr>
              <w:t>1</w:t>
            </w:r>
            <w:r>
              <w:rPr>
                <w:rFonts w:ascii="宋体" w:hAnsi="宋体" w:eastAsia="宋体" w:cs="宋体"/>
                <w:spacing w:val="-6"/>
                <w:sz w:val="24"/>
                <w:szCs w:val="24"/>
              </w:rPr>
              <w:t>2</w:t>
            </w:r>
          </w:p>
        </w:tc>
        <w:tc>
          <w:tcPr>
            <w:tcW w:w="1594" w:type="dxa"/>
            <w:shd w:val="clear" w:color="auto" w:fill="auto"/>
            <w:vAlign w:val="top"/>
          </w:tcPr>
          <w:p w14:paraId="1354EB69">
            <w:pPr>
              <w:spacing w:before="155"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186.00</w:t>
            </w:r>
          </w:p>
        </w:tc>
      </w:tr>
      <w:tr w14:paraId="3335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49" w:type="dxa"/>
            <w:vAlign w:val="top"/>
          </w:tcPr>
          <w:p w14:paraId="2E133FB6">
            <w:pPr>
              <w:spacing w:before="156" w:line="183" w:lineRule="auto"/>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241" w:type="dxa"/>
            <w:vAlign w:val="top"/>
          </w:tcPr>
          <w:p w14:paraId="13E15C08">
            <w:pPr>
              <w:spacing w:before="117" w:line="220" w:lineRule="auto"/>
              <w:ind w:left="404"/>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住房公积金</w:t>
            </w:r>
          </w:p>
        </w:tc>
        <w:tc>
          <w:tcPr>
            <w:tcW w:w="948" w:type="dxa"/>
            <w:vAlign w:val="top"/>
          </w:tcPr>
          <w:p w14:paraId="78202A06">
            <w:pPr>
              <w:spacing w:before="157" w:line="184" w:lineRule="auto"/>
              <w:ind w:left="44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w:t>
            </w:r>
          </w:p>
        </w:tc>
        <w:tc>
          <w:tcPr>
            <w:tcW w:w="2235" w:type="dxa"/>
            <w:vAlign w:val="top"/>
          </w:tcPr>
          <w:p w14:paraId="3CECD32C">
            <w:pPr>
              <w:spacing w:before="155" w:line="183" w:lineRule="auto"/>
              <w:jc w:val="center"/>
              <w:rPr>
                <w:rFonts w:hint="default" w:ascii="宋体" w:hAnsi="宋体" w:eastAsia="宋体" w:cs="宋体"/>
                <w:sz w:val="24"/>
                <w:szCs w:val="24"/>
                <w:lang w:val="en-US" w:eastAsia="zh-CN"/>
              </w:rPr>
            </w:pPr>
            <w:r>
              <w:rPr>
                <w:rFonts w:hint="eastAsia" w:ascii="宋体" w:hAnsi="宋体" w:eastAsia="宋体" w:cs="宋体"/>
                <w:spacing w:val="-6"/>
                <w:sz w:val="24"/>
                <w:szCs w:val="24"/>
                <w:lang w:val="en-US" w:eastAsia="zh-CN"/>
              </w:rPr>
              <w:t>97.00</w:t>
            </w:r>
          </w:p>
        </w:tc>
        <w:tc>
          <w:tcPr>
            <w:tcW w:w="1110" w:type="dxa"/>
            <w:vAlign w:val="top"/>
          </w:tcPr>
          <w:p w14:paraId="50AA521F">
            <w:pPr>
              <w:spacing w:before="156"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94" w:type="dxa"/>
            <w:shd w:val="clear" w:color="auto" w:fill="auto"/>
            <w:vAlign w:val="top"/>
          </w:tcPr>
          <w:p w14:paraId="2912B47B">
            <w:pPr>
              <w:spacing w:before="155"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1164</w:t>
            </w:r>
          </w:p>
        </w:tc>
      </w:tr>
      <w:tr w14:paraId="41C2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9" w:type="dxa"/>
            <w:vAlign w:val="top"/>
          </w:tcPr>
          <w:p w14:paraId="39E7B5BB">
            <w:pPr>
              <w:spacing w:before="156" w:line="183" w:lineRule="auto"/>
              <w:ind w:left="376"/>
              <w:rPr>
                <w:rFonts w:hint="eastAsia" w:ascii="Arial" w:eastAsia="@仿宋_GB2312"/>
                <w:sz w:val="21"/>
                <w:lang w:val="en-US" w:eastAsia="zh-CN"/>
              </w:rPr>
            </w:pPr>
          </w:p>
        </w:tc>
        <w:tc>
          <w:tcPr>
            <w:tcW w:w="6534" w:type="dxa"/>
            <w:gridSpan w:val="4"/>
            <w:vAlign w:val="top"/>
          </w:tcPr>
          <w:p w14:paraId="5488BB8A">
            <w:pPr>
              <w:spacing w:before="116" w:line="221" w:lineRule="auto"/>
              <w:ind w:left="2042"/>
              <w:rPr>
                <w:rFonts w:ascii="宋体" w:hAnsi="宋体" w:eastAsia="宋体" w:cs="宋体"/>
                <w:sz w:val="24"/>
                <w:szCs w:val="24"/>
              </w:rPr>
            </w:pPr>
            <w:r>
              <w:rPr>
                <w:rFonts w:ascii="宋体" w:hAnsi="宋体" w:eastAsia="宋体" w:cs="宋体"/>
                <w:spacing w:val="14"/>
                <w:sz w:val="24"/>
                <w:szCs w:val="24"/>
              </w:rPr>
              <w:t>小</w:t>
            </w:r>
            <w:r>
              <w:rPr>
                <w:rFonts w:ascii="宋体" w:hAnsi="宋体" w:eastAsia="宋体" w:cs="宋体"/>
                <w:spacing w:val="9"/>
                <w:sz w:val="24"/>
                <w:szCs w:val="24"/>
              </w:rPr>
              <w:t>计(1+2+3</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w:t>
            </w:r>
          </w:p>
        </w:tc>
        <w:tc>
          <w:tcPr>
            <w:tcW w:w="1594" w:type="dxa"/>
            <w:vAlign w:val="top"/>
          </w:tcPr>
          <w:p w14:paraId="2F4AE563">
            <w:pPr>
              <w:spacing w:before="156" w:line="182"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39586.08</w:t>
            </w:r>
          </w:p>
        </w:tc>
      </w:tr>
      <w:tr w14:paraId="0477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9" w:type="dxa"/>
            <w:vAlign w:val="top"/>
          </w:tcPr>
          <w:p w14:paraId="53ACF64A">
            <w:pPr>
              <w:spacing w:before="159" w:line="181" w:lineRule="auto"/>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241" w:type="dxa"/>
            <w:vAlign w:val="top"/>
          </w:tcPr>
          <w:p w14:paraId="417AC1C4">
            <w:pPr>
              <w:spacing w:before="117" w:line="220" w:lineRule="auto"/>
              <w:ind w:left="287"/>
              <w:rPr>
                <w:rFonts w:ascii="宋体" w:hAnsi="宋体" w:eastAsia="宋体" w:cs="宋体"/>
                <w:sz w:val="24"/>
                <w:szCs w:val="24"/>
              </w:rPr>
            </w:pPr>
            <w:r>
              <w:rPr>
                <w:rFonts w:ascii="宋体" w:hAnsi="宋体" w:eastAsia="宋体" w:cs="宋体"/>
                <w:spacing w:val="-2"/>
                <w:sz w:val="24"/>
                <w:szCs w:val="24"/>
              </w:rPr>
              <w:t>一般纳税人</w:t>
            </w:r>
            <w:r>
              <w:rPr>
                <w:rFonts w:ascii="宋体" w:hAnsi="宋体" w:eastAsia="宋体" w:cs="宋体"/>
                <w:spacing w:val="-1"/>
                <w:sz w:val="24"/>
                <w:szCs w:val="24"/>
              </w:rPr>
              <w:t>税金</w:t>
            </w:r>
          </w:p>
        </w:tc>
        <w:tc>
          <w:tcPr>
            <w:tcW w:w="4293" w:type="dxa"/>
            <w:gridSpan w:val="3"/>
            <w:vAlign w:val="top"/>
          </w:tcPr>
          <w:p w14:paraId="0C282CF8">
            <w:pPr>
              <w:spacing w:before="117" w:line="222" w:lineRule="auto"/>
              <w:ind w:left="802"/>
              <w:rPr>
                <w:rFonts w:ascii="宋体" w:hAnsi="宋体" w:eastAsia="宋体" w:cs="宋体"/>
                <w:sz w:val="24"/>
                <w:szCs w:val="24"/>
              </w:rPr>
            </w:pPr>
            <w:r>
              <w:rPr>
                <w:rFonts w:ascii="宋体" w:hAnsi="宋体" w:eastAsia="宋体" w:cs="宋体"/>
                <w:spacing w:val="7"/>
                <w:sz w:val="24"/>
                <w:szCs w:val="24"/>
              </w:rPr>
              <w:t>(1+2+3</w:t>
            </w: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)*6.72</w:t>
            </w:r>
            <w:r>
              <w:rPr>
                <w:rFonts w:ascii="宋体" w:hAnsi="宋体" w:eastAsia="宋体" w:cs="宋体"/>
                <w:spacing w:val="4"/>
                <w:sz w:val="24"/>
                <w:szCs w:val="24"/>
              </w:rPr>
              <w:t>%</w:t>
            </w:r>
          </w:p>
        </w:tc>
        <w:tc>
          <w:tcPr>
            <w:tcW w:w="1594" w:type="dxa"/>
            <w:vAlign w:val="top"/>
          </w:tcPr>
          <w:p w14:paraId="56F520FF">
            <w:pPr>
              <w:spacing w:before="157" w:line="182"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2660.18</w:t>
            </w:r>
          </w:p>
        </w:tc>
      </w:tr>
      <w:tr w14:paraId="261A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03B1F929">
            <w:pPr>
              <w:spacing w:before="157" w:line="183" w:lineRule="auto"/>
              <w:ind w:left="373"/>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534" w:type="dxa"/>
            <w:gridSpan w:val="4"/>
            <w:vAlign w:val="top"/>
          </w:tcPr>
          <w:p w14:paraId="0295A044">
            <w:pPr>
              <w:spacing w:before="117" w:line="220" w:lineRule="auto"/>
              <w:ind w:left="841"/>
              <w:rPr>
                <w:rFonts w:ascii="宋体" w:hAnsi="宋体" w:eastAsia="宋体" w:cs="宋体"/>
                <w:sz w:val="24"/>
                <w:szCs w:val="24"/>
              </w:rPr>
            </w:pPr>
            <w:r>
              <w:rPr>
                <w:rFonts w:ascii="宋体" w:hAnsi="宋体" w:eastAsia="宋体" w:cs="宋体"/>
                <w:spacing w:val="18"/>
                <w:sz w:val="24"/>
                <w:szCs w:val="24"/>
              </w:rPr>
              <w:t>总</w:t>
            </w:r>
            <w:r>
              <w:rPr>
                <w:rFonts w:ascii="宋体" w:hAnsi="宋体" w:eastAsia="宋体" w:cs="宋体"/>
                <w:spacing w:val="17"/>
                <w:sz w:val="24"/>
                <w:szCs w:val="24"/>
              </w:rPr>
              <w:t>计</w:t>
            </w:r>
            <w:r>
              <w:rPr>
                <w:rFonts w:ascii="宋体" w:hAnsi="宋体" w:eastAsia="宋体" w:cs="宋体"/>
                <w:spacing w:val="9"/>
                <w:sz w:val="24"/>
                <w:szCs w:val="24"/>
              </w:rPr>
              <w:t>(1+2+3+4</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)保留到小数点后两位</w:t>
            </w:r>
          </w:p>
        </w:tc>
        <w:tc>
          <w:tcPr>
            <w:tcW w:w="1594" w:type="dxa"/>
            <w:vAlign w:val="top"/>
          </w:tcPr>
          <w:p w14:paraId="225DDC77">
            <w:pPr>
              <w:spacing w:before="156" w:line="183"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42246.26</w:t>
            </w:r>
          </w:p>
        </w:tc>
      </w:tr>
    </w:tbl>
    <w:p w14:paraId="7FBB5B49">
      <w:pPr>
        <w:spacing w:before="112" w:line="220" w:lineRule="auto"/>
        <w:ind w:left="608"/>
        <w:rPr>
          <w:rFonts w:ascii="宋体" w:hAnsi="宋体" w:eastAsia="宋体" w:cs="宋体"/>
          <w:sz w:val="24"/>
          <w:szCs w:val="24"/>
        </w:rPr>
      </w:pPr>
      <w:r>
        <w:rPr>
          <w:rFonts w:ascii="宋体" w:hAnsi="宋体" w:eastAsia="宋体" w:cs="宋体"/>
          <w:spacing w:val="10"/>
          <w:sz w:val="24"/>
          <w:szCs w:val="24"/>
        </w:rPr>
        <w:t>(2)小规模纳税人政策性费用测算</w:t>
      </w:r>
      <w:r>
        <w:rPr>
          <w:rFonts w:ascii="宋体" w:hAnsi="宋体" w:eastAsia="宋体" w:cs="宋体"/>
          <w:spacing w:val="8"/>
          <w:sz w:val="24"/>
          <w:szCs w:val="24"/>
        </w:rPr>
        <w:t>：</w:t>
      </w:r>
    </w:p>
    <w:p w14:paraId="633C356B">
      <w:pPr>
        <w:spacing w:line="70" w:lineRule="exact"/>
      </w:pPr>
    </w:p>
    <w:tbl>
      <w:tblPr>
        <w:tblStyle w:val="18"/>
        <w:tblW w:w="13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241"/>
        <w:gridCol w:w="1113"/>
        <w:gridCol w:w="2062"/>
        <w:gridCol w:w="1125"/>
        <w:gridCol w:w="1587"/>
        <w:gridCol w:w="1594"/>
        <w:gridCol w:w="1594"/>
        <w:gridCol w:w="1594"/>
      </w:tblGrid>
      <w:tr w14:paraId="4BEE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479" w:hRule="atLeast"/>
        </w:trPr>
        <w:tc>
          <w:tcPr>
            <w:tcW w:w="849" w:type="dxa"/>
            <w:vAlign w:val="top"/>
          </w:tcPr>
          <w:p w14:paraId="1D4FECD3">
            <w:pPr>
              <w:spacing w:before="119" w:line="221" w:lineRule="auto"/>
              <w:ind w:left="190"/>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2241" w:type="dxa"/>
            <w:vAlign w:val="top"/>
          </w:tcPr>
          <w:p w14:paraId="602AD50B">
            <w:pPr>
              <w:spacing w:before="119" w:line="220" w:lineRule="auto"/>
              <w:ind w:left="641"/>
              <w:rPr>
                <w:rFonts w:ascii="宋体" w:hAnsi="宋体" w:eastAsia="宋体" w:cs="宋体"/>
                <w:sz w:val="24"/>
                <w:szCs w:val="24"/>
              </w:rPr>
            </w:pPr>
            <w:r>
              <w:rPr>
                <w:rFonts w:ascii="宋体" w:hAnsi="宋体" w:eastAsia="宋体" w:cs="宋体"/>
                <w:spacing w:val="-2"/>
                <w:sz w:val="24"/>
                <w:szCs w:val="24"/>
              </w:rPr>
              <w:t>缴费</w:t>
            </w:r>
            <w:r>
              <w:rPr>
                <w:rFonts w:ascii="宋体" w:hAnsi="宋体" w:eastAsia="宋体" w:cs="宋体"/>
                <w:spacing w:val="-1"/>
                <w:sz w:val="24"/>
                <w:szCs w:val="24"/>
              </w:rPr>
              <w:t>项目</w:t>
            </w:r>
          </w:p>
        </w:tc>
        <w:tc>
          <w:tcPr>
            <w:tcW w:w="1113" w:type="dxa"/>
            <w:vAlign w:val="top"/>
          </w:tcPr>
          <w:p w14:paraId="381CA4E4">
            <w:pPr>
              <w:spacing w:before="119" w:line="220" w:lineRule="auto"/>
              <w:ind w:left="322"/>
              <w:rPr>
                <w:rFonts w:ascii="宋体" w:hAnsi="宋体" w:eastAsia="宋体" w:cs="宋体"/>
                <w:sz w:val="24"/>
                <w:szCs w:val="24"/>
              </w:rPr>
            </w:pPr>
            <w:r>
              <w:rPr>
                <w:rFonts w:ascii="宋体" w:hAnsi="宋体" w:eastAsia="宋体" w:cs="宋体"/>
                <w:spacing w:val="-3"/>
                <w:sz w:val="24"/>
                <w:szCs w:val="24"/>
              </w:rPr>
              <w:t>人数</w:t>
            </w:r>
          </w:p>
        </w:tc>
        <w:tc>
          <w:tcPr>
            <w:tcW w:w="2062" w:type="dxa"/>
            <w:vAlign w:val="top"/>
          </w:tcPr>
          <w:p w14:paraId="6A807FCC">
            <w:pPr>
              <w:spacing w:before="120" w:line="220" w:lineRule="auto"/>
              <w:jc w:val="center"/>
              <w:rPr>
                <w:rFonts w:ascii="宋体" w:hAnsi="宋体" w:eastAsia="宋体" w:cs="宋体"/>
                <w:sz w:val="24"/>
                <w:szCs w:val="24"/>
              </w:rPr>
            </w:pPr>
            <w:r>
              <w:rPr>
                <w:rFonts w:ascii="宋体" w:hAnsi="宋体" w:eastAsia="宋体" w:cs="宋体"/>
                <w:spacing w:val="17"/>
                <w:sz w:val="24"/>
                <w:szCs w:val="24"/>
              </w:rPr>
              <w:t>费</w:t>
            </w:r>
            <w:r>
              <w:rPr>
                <w:rFonts w:ascii="宋体" w:hAnsi="宋体" w:eastAsia="宋体" w:cs="宋体"/>
                <w:spacing w:val="16"/>
                <w:sz w:val="24"/>
                <w:szCs w:val="24"/>
              </w:rPr>
              <w:t>用(元</w:t>
            </w:r>
            <w:r>
              <w:rPr>
                <w:rFonts w:hint="eastAsia" w:ascii="宋体" w:hAnsi="宋体" w:eastAsia="宋体" w:cs="宋体"/>
                <w:spacing w:val="16"/>
                <w:sz w:val="24"/>
                <w:szCs w:val="24"/>
                <w:lang w:val="en-US" w:eastAsia="zh-CN"/>
              </w:rPr>
              <w:t>/人.月</w:t>
            </w:r>
            <w:r>
              <w:rPr>
                <w:rFonts w:ascii="宋体" w:hAnsi="宋体" w:eastAsia="宋体" w:cs="宋体"/>
                <w:spacing w:val="16"/>
                <w:sz w:val="24"/>
                <w:szCs w:val="24"/>
              </w:rPr>
              <w:t>)</w:t>
            </w:r>
          </w:p>
        </w:tc>
        <w:tc>
          <w:tcPr>
            <w:tcW w:w="1125" w:type="dxa"/>
            <w:vAlign w:val="top"/>
          </w:tcPr>
          <w:p w14:paraId="0926C546">
            <w:pPr>
              <w:spacing w:before="119" w:line="220" w:lineRule="auto"/>
              <w:jc w:val="center"/>
              <w:rPr>
                <w:rFonts w:hint="default" w:ascii="宋体" w:hAnsi="宋体" w:eastAsia="宋体" w:cs="宋体"/>
                <w:sz w:val="24"/>
                <w:szCs w:val="24"/>
                <w:lang w:val="en-US" w:eastAsia="zh-CN"/>
              </w:rPr>
            </w:pPr>
            <w:r>
              <w:rPr>
                <w:rFonts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个）</w:t>
            </w:r>
          </w:p>
        </w:tc>
        <w:tc>
          <w:tcPr>
            <w:tcW w:w="1587" w:type="dxa"/>
            <w:vAlign w:val="top"/>
          </w:tcPr>
          <w:p w14:paraId="2D4BBF86">
            <w:pPr>
              <w:spacing w:before="120" w:line="220" w:lineRule="auto"/>
              <w:jc w:val="center"/>
              <w:rPr>
                <w:rFonts w:ascii="宋体" w:hAnsi="宋体" w:eastAsia="宋体" w:cs="宋体"/>
                <w:sz w:val="24"/>
                <w:szCs w:val="24"/>
              </w:rPr>
            </w:pPr>
            <w:r>
              <w:rPr>
                <w:rFonts w:ascii="宋体" w:hAnsi="宋体" w:eastAsia="宋体" w:cs="宋体"/>
                <w:spacing w:val="20"/>
                <w:sz w:val="24"/>
                <w:szCs w:val="24"/>
              </w:rPr>
              <w:t>小</w:t>
            </w:r>
            <w:r>
              <w:rPr>
                <w:rFonts w:ascii="宋体" w:hAnsi="宋体" w:eastAsia="宋体" w:cs="宋体"/>
                <w:spacing w:val="17"/>
                <w:sz w:val="24"/>
                <w:szCs w:val="24"/>
              </w:rPr>
              <w:t>计(元)</w:t>
            </w:r>
          </w:p>
        </w:tc>
      </w:tr>
      <w:tr w14:paraId="2448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472" w:hRule="atLeast"/>
        </w:trPr>
        <w:tc>
          <w:tcPr>
            <w:tcW w:w="849" w:type="dxa"/>
            <w:vAlign w:val="top"/>
          </w:tcPr>
          <w:p w14:paraId="7602E93F">
            <w:pPr>
              <w:spacing w:before="152" w:line="185" w:lineRule="auto"/>
              <w:ind w:left="389"/>
              <w:rPr>
                <w:rFonts w:ascii="宋体" w:hAnsi="宋体" w:eastAsia="宋体" w:cs="宋体"/>
                <w:sz w:val="24"/>
                <w:szCs w:val="24"/>
              </w:rPr>
            </w:pPr>
            <w:r>
              <w:rPr>
                <w:rFonts w:ascii="宋体" w:hAnsi="宋体" w:eastAsia="宋体" w:cs="宋体"/>
                <w:sz w:val="24"/>
                <w:szCs w:val="24"/>
              </w:rPr>
              <w:t>1</w:t>
            </w:r>
          </w:p>
        </w:tc>
        <w:tc>
          <w:tcPr>
            <w:tcW w:w="2241" w:type="dxa"/>
            <w:vAlign w:val="top"/>
          </w:tcPr>
          <w:p w14:paraId="5EAE7452">
            <w:pPr>
              <w:spacing w:before="113" w:line="220" w:lineRule="auto"/>
              <w:ind w:left="406"/>
              <w:rPr>
                <w:rFonts w:ascii="宋体" w:hAnsi="宋体" w:eastAsia="宋体" w:cs="宋体"/>
                <w:sz w:val="24"/>
                <w:szCs w:val="24"/>
              </w:rPr>
            </w:pPr>
            <w:r>
              <w:rPr>
                <w:rFonts w:ascii="宋体" w:hAnsi="宋体" w:eastAsia="宋体" w:cs="宋体"/>
                <w:spacing w:val="-2"/>
                <w:sz w:val="24"/>
                <w:szCs w:val="24"/>
              </w:rPr>
              <w:t>最低人员工</w:t>
            </w:r>
            <w:r>
              <w:rPr>
                <w:rFonts w:ascii="宋体" w:hAnsi="宋体" w:eastAsia="宋体" w:cs="宋体"/>
                <w:spacing w:val="-1"/>
                <w:sz w:val="24"/>
                <w:szCs w:val="24"/>
              </w:rPr>
              <w:t>资</w:t>
            </w:r>
          </w:p>
        </w:tc>
        <w:tc>
          <w:tcPr>
            <w:tcW w:w="1113" w:type="dxa"/>
            <w:vAlign w:val="top"/>
          </w:tcPr>
          <w:p w14:paraId="034B8B25">
            <w:pPr>
              <w:spacing w:before="154" w:line="184" w:lineRule="auto"/>
              <w:ind w:left="44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w:t>
            </w:r>
          </w:p>
        </w:tc>
        <w:tc>
          <w:tcPr>
            <w:tcW w:w="2062" w:type="dxa"/>
            <w:vAlign w:val="top"/>
          </w:tcPr>
          <w:p w14:paraId="06C188C0">
            <w:pPr>
              <w:spacing w:before="152" w:line="183"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210</w:t>
            </w:r>
            <w:r>
              <w:rPr>
                <w:rFonts w:ascii="宋体" w:hAnsi="宋体" w:eastAsia="宋体" w:cs="宋体"/>
                <w:spacing w:val="-3"/>
                <w:sz w:val="24"/>
                <w:szCs w:val="24"/>
              </w:rPr>
              <w:t>0.00</w:t>
            </w:r>
          </w:p>
        </w:tc>
        <w:tc>
          <w:tcPr>
            <w:tcW w:w="1125" w:type="dxa"/>
            <w:vAlign w:val="top"/>
          </w:tcPr>
          <w:p w14:paraId="558ED40A">
            <w:pPr>
              <w:spacing w:before="152"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87" w:type="dxa"/>
            <w:shd w:val="clear" w:color="auto" w:fill="auto"/>
            <w:vAlign w:val="top"/>
          </w:tcPr>
          <w:p w14:paraId="7C93B102">
            <w:pPr>
              <w:spacing w:before="152"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2520</w:t>
            </w:r>
            <w:r>
              <w:rPr>
                <w:rFonts w:ascii="宋体" w:hAnsi="宋体" w:eastAsia="宋体" w:cs="宋体"/>
                <w:spacing w:val="-3"/>
                <w:sz w:val="24"/>
                <w:szCs w:val="24"/>
              </w:rPr>
              <w:t>0.00</w:t>
            </w:r>
          </w:p>
        </w:tc>
      </w:tr>
      <w:tr w14:paraId="473D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940" w:hRule="atLeast"/>
        </w:trPr>
        <w:tc>
          <w:tcPr>
            <w:tcW w:w="849" w:type="dxa"/>
            <w:vAlign w:val="top"/>
          </w:tcPr>
          <w:p w14:paraId="4B96FEBE">
            <w:pPr>
              <w:spacing w:line="308" w:lineRule="auto"/>
              <w:rPr>
                <w:rFonts w:ascii="Arial"/>
                <w:sz w:val="21"/>
              </w:rPr>
            </w:pPr>
          </w:p>
          <w:p w14:paraId="16E1AA0D">
            <w:pPr>
              <w:spacing w:before="78" w:line="184" w:lineRule="auto"/>
              <w:ind w:left="374"/>
              <w:rPr>
                <w:rFonts w:ascii="宋体" w:hAnsi="宋体" w:eastAsia="宋体" w:cs="宋体"/>
                <w:sz w:val="24"/>
                <w:szCs w:val="24"/>
              </w:rPr>
            </w:pPr>
            <w:r>
              <w:rPr>
                <w:rFonts w:ascii="宋体" w:hAnsi="宋体" w:eastAsia="宋体" w:cs="宋体"/>
                <w:sz w:val="24"/>
                <w:szCs w:val="24"/>
              </w:rPr>
              <w:t>2</w:t>
            </w:r>
          </w:p>
        </w:tc>
        <w:tc>
          <w:tcPr>
            <w:tcW w:w="2241" w:type="dxa"/>
            <w:vAlign w:val="top"/>
          </w:tcPr>
          <w:p w14:paraId="59F4A3E1">
            <w:pPr>
              <w:spacing w:before="114" w:line="468" w:lineRule="exact"/>
              <w:ind w:left="165"/>
              <w:rPr>
                <w:rFonts w:ascii="宋体" w:hAnsi="宋体" w:eastAsia="宋体" w:cs="宋体"/>
                <w:sz w:val="24"/>
                <w:szCs w:val="24"/>
              </w:rPr>
            </w:pPr>
            <w:r>
              <w:rPr>
                <w:rFonts w:ascii="宋体" w:hAnsi="宋体" w:eastAsia="宋体" w:cs="宋体"/>
                <w:spacing w:val="15"/>
                <w:position w:val="17"/>
                <w:sz w:val="24"/>
                <w:szCs w:val="24"/>
              </w:rPr>
              <w:t>社</w:t>
            </w:r>
            <w:r>
              <w:rPr>
                <w:rFonts w:ascii="宋体" w:hAnsi="宋体" w:eastAsia="宋体" w:cs="宋体"/>
                <w:spacing w:val="11"/>
                <w:position w:val="17"/>
                <w:sz w:val="24"/>
                <w:szCs w:val="24"/>
              </w:rPr>
              <w:t>会保险(五险)</w:t>
            </w:r>
          </w:p>
          <w:p w14:paraId="2D966E1B">
            <w:pPr>
              <w:spacing w:line="219" w:lineRule="auto"/>
              <w:ind w:left="407"/>
              <w:rPr>
                <w:rFonts w:ascii="宋体" w:hAnsi="宋体" w:eastAsia="宋体" w:cs="宋体"/>
                <w:sz w:val="24"/>
                <w:szCs w:val="24"/>
              </w:rPr>
            </w:pPr>
            <w:r>
              <w:rPr>
                <w:rFonts w:ascii="宋体" w:hAnsi="宋体" w:eastAsia="宋体" w:cs="宋体"/>
                <w:spacing w:val="-2"/>
                <w:sz w:val="24"/>
                <w:szCs w:val="24"/>
              </w:rPr>
              <w:t>企业缴纳费用</w:t>
            </w:r>
          </w:p>
        </w:tc>
        <w:tc>
          <w:tcPr>
            <w:tcW w:w="1113" w:type="dxa"/>
            <w:vAlign w:val="top"/>
          </w:tcPr>
          <w:p w14:paraId="4A94D488">
            <w:pPr>
              <w:spacing w:line="308" w:lineRule="auto"/>
              <w:rPr>
                <w:rFonts w:ascii="Arial"/>
                <w:sz w:val="21"/>
              </w:rPr>
            </w:pPr>
          </w:p>
          <w:p w14:paraId="0B5A501F">
            <w:pPr>
              <w:spacing w:before="78" w:line="184" w:lineRule="auto"/>
              <w:ind w:left="443"/>
              <w:rPr>
                <w:rFonts w:hint="default" w:ascii="宋体" w:hAnsi="宋体" w:eastAsia="宋体" w:cs="宋体"/>
                <w:sz w:val="24"/>
                <w:szCs w:val="24"/>
                <w:lang w:val="en-US" w:eastAsia="zh-CN"/>
              </w:rPr>
            </w:pPr>
            <w:r>
              <w:rPr>
                <w:rFonts w:hint="eastAsia" w:ascii="宋体" w:hAnsi="宋体" w:eastAsia="宋体" w:cs="宋体"/>
                <w:spacing w:val="-4"/>
                <w:sz w:val="24"/>
                <w:szCs w:val="24"/>
                <w:lang w:val="en-US" w:eastAsia="zh-CN"/>
              </w:rPr>
              <w:t>1</w:t>
            </w:r>
          </w:p>
        </w:tc>
        <w:tc>
          <w:tcPr>
            <w:tcW w:w="2062" w:type="dxa"/>
            <w:vAlign w:val="top"/>
          </w:tcPr>
          <w:p w14:paraId="5D36A76F">
            <w:pPr>
              <w:spacing w:line="306" w:lineRule="auto"/>
              <w:jc w:val="center"/>
              <w:rPr>
                <w:rFonts w:ascii="Arial"/>
                <w:sz w:val="21"/>
              </w:rPr>
            </w:pPr>
          </w:p>
          <w:p w14:paraId="500732F8">
            <w:pPr>
              <w:spacing w:before="78" w:line="183" w:lineRule="auto"/>
              <w:jc w:val="center"/>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3"/>
                <w:sz w:val="24"/>
                <w:szCs w:val="24"/>
              </w:rPr>
              <w:t>086.34</w:t>
            </w:r>
          </w:p>
        </w:tc>
        <w:tc>
          <w:tcPr>
            <w:tcW w:w="1125" w:type="dxa"/>
            <w:vAlign w:val="top"/>
          </w:tcPr>
          <w:p w14:paraId="45CE7F01">
            <w:pPr>
              <w:spacing w:line="306" w:lineRule="auto"/>
              <w:rPr>
                <w:rFonts w:ascii="Arial"/>
                <w:sz w:val="21"/>
              </w:rPr>
            </w:pPr>
          </w:p>
          <w:p w14:paraId="7314561E">
            <w:pPr>
              <w:spacing w:before="78"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87" w:type="dxa"/>
            <w:shd w:val="clear" w:color="auto" w:fill="auto"/>
            <w:vAlign w:val="top"/>
          </w:tcPr>
          <w:p w14:paraId="7D77AC96">
            <w:pPr>
              <w:spacing w:line="308" w:lineRule="auto"/>
              <w:jc w:val="center"/>
              <w:rPr>
                <w:rFonts w:ascii="Arial"/>
                <w:sz w:val="21"/>
              </w:rPr>
            </w:pPr>
          </w:p>
          <w:p w14:paraId="4BF4EC79">
            <w:pPr>
              <w:spacing w:before="78"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13036.08</w:t>
            </w:r>
          </w:p>
        </w:tc>
      </w:tr>
      <w:tr w14:paraId="5119D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90" w:hRule="atLeast"/>
        </w:trPr>
        <w:tc>
          <w:tcPr>
            <w:tcW w:w="849" w:type="dxa"/>
            <w:shd w:val="clear" w:color="auto" w:fill="auto"/>
            <w:vAlign w:val="top"/>
          </w:tcPr>
          <w:p w14:paraId="779859A2">
            <w:pPr>
              <w:spacing w:before="156" w:line="183" w:lineRule="auto"/>
              <w:ind w:left="376" w:leftChars="0"/>
              <w:rPr>
                <w:rFonts w:ascii="宋体" w:hAnsi="宋体" w:eastAsia="宋体" w:cs="宋体"/>
                <w:kern w:val="2"/>
                <w:sz w:val="24"/>
                <w:szCs w:val="24"/>
                <w:lang w:val="en-US" w:eastAsia="zh-CN" w:bidi="ar-SA"/>
              </w:rPr>
            </w:pPr>
            <w:r>
              <w:rPr>
                <w:rFonts w:ascii="宋体" w:hAnsi="宋体" w:eastAsia="宋体" w:cs="宋体"/>
                <w:sz w:val="24"/>
                <w:szCs w:val="24"/>
              </w:rPr>
              <w:t>3</w:t>
            </w:r>
          </w:p>
        </w:tc>
        <w:tc>
          <w:tcPr>
            <w:tcW w:w="2241" w:type="dxa"/>
            <w:shd w:val="clear" w:color="auto" w:fill="auto"/>
            <w:vAlign w:val="top"/>
          </w:tcPr>
          <w:p w14:paraId="731EA6E5">
            <w:pPr>
              <w:spacing w:before="117" w:line="220" w:lineRule="auto"/>
              <w:ind w:left="404" w:leftChars="0"/>
              <w:rPr>
                <w:rFonts w:ascii="宋体" w:hAnsi="宋体" w:eastAsia="宋体" w:cs="宋体"/>
                <w:kern w:val="2"/>
                <w:sz w:val="24"/>
                <w:szCs w:val="24"/>
                <w:lang w:val="en-US" w:eastAsia="zh-CN" w:bidi="ar-SA"/>
              </w:rPr>
            </w:pPr>
            <w:r>
              <w:rPr>
                <w:rFonts w:ascii="宋体" w:hAnsi="宋体" w:eastAsia="宋体" w:cs="宋体"/>
                <w:spacing w:val="-2"/>
                <w:sz w:val="24"/>
                <w:szCs w:val="24"/>
              </w:rPr>
              <w:t>重大疾</w:t>
            </w:r>
            <w:r>
              <w:rPr>
                <w:rFonts w:ascii="宋体" w:hAnsi="宋体" w:eastAsia="宋体" w:cs="宋体"/>
                <w:spacing w:val="-1"/>
                <w:sz w:val="24"/>
                <w:szCs w:val="24"/>
              </w:rPr>
              <w:t>病补助</w:t>
            </w:r>
          </w:p>
        </w:tc>
        <w:tc>
          <w:tcPr>
            <w:tcW w:w="1113" w:type="dxa"/>
            <w:shd w:val="clear" w:color="auto" w:fill="auto"/>
            <w:vAlign w:val="top"/>
          </w:tcPr>
          <w:p w14:paraId="20120ED4">
            <w:pPr>
              <w:spacing w:before="157" w:line="184" w:lineRule="auto"/>
              <w:ind w:left="443" w:leftChars="0"/>
              <w:rPr>
                <w:rFonts w:hint="eastAsia" w:ascii="宋体" w:hAnsi="宋体" w:eastAsia="宋体" w:cs="宋体"/>
                <w:kern w:val="2"/>
                <w:sz w:val="24"/>
                <w:szCs w:val="24"/>
                <w:lang w:val="en-US" w:eastAsia="zh-CN" w:bidi="ar-SA"/>
              </w:rPr>
            </w:pPr>
            <w:r>
              <w:rPr>
                <w:rFonts w:hint="eastAsia" w:ascii="宋体" w:hAnsi="宋体" w:eastAsia="宋体" w:cs="宋体"/>
                <w:spacing w:val="-4"/>
                <w:sz w:val="24"/>
                <w:szCs w:val="24"/>
                <w:lang w:val="en-US" w:eastAsia="zh-CN"/>
              </w:rPr>
              <w:t>1</w:t>
            </w:r>
          </w:p>
        </w:tc>
        <w:tc>
          <w:tcPr>
            <w:tcW w:w="2062" w:type="dxa"/>
            <w:shd w:val="clear" w:color="auto" w:fill="auto"/>
            <w:vAlign w:val="top"/>
          </w:tcPr>
          <w:p w14:paraId="7E9A7FA7">
            <w:pPr>
              <w:spacing w:before="155" w:line="183" w:lineRule="auto"/>
              <w:jc w:val="center"/>
              <w:rPr>
                <w:rFonts w:ascii="宋体" w:hAnsi="宋体" w:eastAsia="宋体" w:cs="宋体"/>
                <w:kern w:val="2"/>
                <w:sz w:val="24"/>
                <w:szCs w:val="24"/>
                <w:lang w:val="en-US" w:eastAsia="zh-CN" w:bidi="ar-SA"/>
              </w:rPr>
            </w:pPr>
            <w:r>
              <w:rPr>
                <w:rFonts w:ascii="宋体" w:hAnsi="宋体" w:eastAsia="宋体" w:cs="宋体"/>
                <w:spacing w:val="-6"/>
                <w:sz w:val="24"/>
                <w:szCs w:val="24"/>
              </w:rPr>
              <w:t>1</w:t>
            </w:r>
            <w:r>
              <w:rPr>
                <w:rFonts w:ascii="宋体" w:hAnsi="宋体" w:eastAsia="宋体" w:cs="宋体"/>
                <w:spacing w:val="-4"/>
                <w:sz w:val="24"/>
                <w:szCs w:val="24"/>
              </w:rPr>
              <w:t>5.50</w:t>
            </w:r>
          </w:p>
        </w:tc>
        <w:tc>
          <w:tcPr>
            <w:tcW w:w="1125" w:type="dxa"/>
            <w:shd w:val="clear" w:color="auto" w:fill="auto"/>
            <w:vAlign w:val="top"/>
          </w:tcPr>
          <w:p w14:paraId="76C8B44E">
            <w:pPr>
              <w:spacing w:before="156" w:line="185" w:lineRule="auto"/>
              <w:ind w:left="399" w:leftChars="0"/>
              <w:rPr>
                <w:rFonts w:ascii="宋体" w:hAnsi="宋体" w:eastAsia="宋体" w:cs="宋体"/>
                <w:kern w:val="2"/>
                <w:sz w:val="24"/>
                <w:szCs w:val="24"/>
                <w:lang w:val="en-US" w:eastAsia="zh-CN" w:bidi="ar-SA"/>
              </w:rPr>
            </w:pPr>
            <w:r>
              <w:rPr>
                <w:rFonts w:ascii="宋体" w:hAnsi="宋体" w:eastAsia="宋体" w:cs="宋体"/>
                <w:spacing w:val="-8"/>
                <w:sz w:val="24"/>
                <w:szCs w:val="24"/>
              </w:rPr>
              <w:t>1</w:t>
            </w:r>
            <w:r>
              <w:rPr>
                <w:rFonts w:ascii="宋体" w:hAnsi="宋体" w:eastAsia="宋体" w:cs="宋体"/>
                <w:spacing w:val="-6"/>
                <w:sz w:val="24"/>
                <w:szCs w:val="24"/>
              </w:rPr>
              <w:t>2</w:t>
            </w:r>
          </w:p>
        </w:tc>
        <w:tc>
          <w:tcPr>
            <w:tcW w:w="1587" w:type="dxa"/>
            <w:shd w:val="clear" w:color="auto" w:fill="auto"/>
            <w:vAlign w:val="top"/>
          </w:tcPr>
          <w:p w14:paraId="111E0B53">
            <w:pPr>
              <w:spacing w:before="155"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186.00</w:t>
            </w:r>
          </w:p>
        </w:tc>
      </w:tr>
      <w:tr w14:paraId="5D4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90" w:hRule="atLeast"/>
        </w:trPr>
        <w:tc>
          <w:tcPr>
            <w:tcW w:w="849" w:type="dxa"/>
            <w:vAlign w:val="top"/>
          </w:tcPr>
          <w:p w14:paraId="13590D35">
            <w:pPr>
              <w:spacing w:before="155" w:line="183" w:lineRule="auto"/>
              <w:ind w:left="376"/>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241" w:type="dxa"/>
            <w:shd w:val="clear" w:color="auto" w:fill="auto"/>
            <w:vAlign w:val="top"/>
          </w:tcPr>
          <w:p w14:paraId="06EFA296">
            <w:pPr>
              <w:spacing w:before="117" w:line="220" w:lineRule="auto"/>
              <w:ind w:left="404" w:leftChars="0"/>
              <w:rPr>
                <w:rFonts w:hint="default" w:ascii="宋体" w:hAnsi="宋体" w:eastAsia="宋体" w:cs="宋体"/>
                <w:kern w:val="2"/>
                <w:sz w:val="24"/>
                <w:szCs w:val="24"/>
                <w:lang w:val="en-US" w:eastAsia="zh-CN" w:bidi="ar-SA"/>
              </w:rPr>
            </w:pPr>
            <w:r>
              <w:rPr>
                <w:rFonts w:hint="eastAsia" w:ascii="宋体" w:hAnsi="宋体" w:eastAsia="宋体" w:cs="宋体"/>
                <w:spacing w:val="-2"/>
                <w:sz w:val="24"/>
                <w:szCs w:val="24"/>
                <w:lang w:val="en-US" w:eastAsia="zh-CN"/>
              </w:rPr>
              <w:t>住房公积金</w:t>
            </w:r>
          </w:p>
        </w:tc>
        <w:tc>
          <w:tcPr>
            <w:tcW w:w="1113" w:type="dxa"/>
            <w:shd w:val="clear" w:color="auto" w:fill="auto"/>
            <w:vAlign w:val="top"/>
          </w:tcPr>
          <w:p w14:paraId="1750B2CD">
            <w:pPr>
              <w:spacing w:before="157" w:line="184" w:lineRule="auto"/>
              <w:ind w:left="443" w:leftChars="0"/>
              <w:rPr>
                <w:rFonts w:hint="default" w:ascii="宋体" w:hAnsi="宋体" w:eastAsia="宋体" w:cs="宋体"/>
                <w:kern w:val="2"/>
                <w:sz w:val="24"/>
                <w:szCs w:val="24"/>
                <w:lang w:val="en-US" w:eastAsia="zh-CN" w:bidi="ar-SA"/>
              </w:rPr>
            </w:pPr>
            <w:r>
              <w:rPr>
                <w:rFonts w:hint="eastAsia" w:ascii="宋体" w:hAnsi="宋体" w:eastAsia="宋体" w:cs="宋体"/>
                <w:spacing w:val="-4"/>
                <w:sz w:val="24"/>
                <w:szCs w:val="24"/>
                <w:lang w:val="en-US" w:eastAsia="zh-CN"/>
              </w:rPr>
              <w:t>1</w:t>
            </w:r>
          </w:p>
        </w:tc>
        <w:tc>
          <w:tcPr>
            <w:tcW w:w="2062" w:type="dxa"/>
            <w:vAlign w:val="top"/>
          </w:tcPr>
          <w:p w14:paraId="68F2F0D6">
            <w:pPr>
              <w:spacing w:before="154" w:line="183" w:lineRule="auto"/>
              <w:jc w:val="center"/>
              <w:rPr>
                <w:rFonts w:ascii="宋体" w:hAnsi="宋体" w:eastAsia="宋体" w:cs="宋体"/>
                <w:sz w:val="24"/>
                <w:szCs w:val="24"/>
              </w:rPr>
            </w:pPr>
            <w:r>
              <w:rPr>
                <w:rFonts w:hint="eastAsia" w:ascii="宋体" w:hAnsi="宋体" w:eastAsia="宋体" w:cs="宋体"/>
                <w:spacing w:val="-6"/>
                <w:sz w:val="24"/>
                <w:szCs w:val="24"/>
                <w:lang w:val="en-US" w:eastAsia="zh-CN"/>
              </w:rPr>
              <w:t>97.00</w:t>
            </w:r>
          </w:p>
        </w:tc>
        <w:tc>
          <w:tcPr>
            <w:tcW w:w="1125" w:type="dxa"/>
            <w:vAlign w:val="top"/>
          </w:tcPr>
          <w:p w14:paraId="453081DD">
            <w:pPr>
              <w:spacing w:before="154" w:line="185" w:lineRule="auto"/>
              <w:ind w:left="39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1587" w:type="dxa"/>
            <w:shd w:val="clear" w:color="auto" w:fill="auto"/>
            <w:vAlign w:val="top"/>
          </w:tcPr>
          <w:p w14:paraId="7F2F48B8">
            <w:pPr>
              <w:spacing w:before="155" w:line="183" w:lineRule="auto"/>
              <w:jc w:val="center"/>
              <w:rPr>
                <w:rFonts w:hint="default" w:ascii="宋体" w:hAnsi="宋体" w:eastAsia="宋体" w:cs="宋体"/>
                <w:kern w:val="2"/>
                <w:sz w:val="24"/>
                <w:szCs w:val="24"/>
                <w:lang w:val="en-US" w:eastAsia="zh-CN" w:bidi="ar-SA"/>
              </w:rPr>
            </w:pPr>
            <w:r>
              <w:rPr>
                <w:rFonts w:hint="eastAsia" w:ascii="宋体" w:hAnsi="宋体" w:eastAsia="宋体" w:cs="宋体"/>
                <w:spacing w:val="-6"/>
                <w:sz w:val="24"/>
                <w:szCs w:val="24"/>
                <w:lang w:val="en-US" w:eastAsia="zh-CN"/>
              </w:rPr>
              <w:t>1164</w:t>
            </w:r>
          </w:p>
        </w:tc>
      </w:tr>
      <w:tr w14:paraId="1DFF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9" w:type="dxa"/>
            <w:vAlign w:val="top"/>
          </w:tcPr>
          <w:p w14:paraId="2535BDC0">
            <w:pPr>
              <w:spacing w:before="155" w:line="183" w:lineRule="auto"/>
              <w:ind w:left="376"/>
              <w:rPr>
                <w:rFonts w:hint="eastAsia" w:ascii="Arial" w:eastAsia="@仿宋_GB2312"/>
                <w:sz w:val="21"/>
                <w:lang w:val="en-US" w:eastAsia="zh-CN"/>
              </w:rPr>
            </w:pPr>
          </w:p>
        </w:tc>
        <w:tc>
          <w:tcPr>
            <w:tcW w:w="6541" w:type="dxa"/>
            <w:gridSpan w:val="4"/>
            <w:vAlign w:val="top"/>
          </w:tcPr>
          <w:p w14:paraId="3C4827A8">
            <w:pPr>
              <w:spacing w:before="116" w:line="221" w:lineRule="auto"/>
              <w:ind w:left="2042"/>
              <w:rPr>
                <w:rFonts w:ascii="宋体" w:hAnsi="宋体" w:eastAsia="宋体" w:cs="宋体"/>
                <w:sz w:val="24"/>
                <w:szCs w:val="24"/>
              </w:rPr>
            </w:pPr>
            <w:r>
              <w:rPr>
                <w:rFonts w:ascii="宋体" w:hAnsi="宋体" w:eastAsia="宋体" w:cs="宋体"/>
                <w:spacing w:val="14"/>
                <w:sz w:val="24"/>
                <w:szCs w:val="24"/>
              </w:rPr>
              <w:t>小</w:t>
            </w:r>
            <w:r>
              <w:rPr>
                <w:rFonts w:ascii="宋体" w:hAnsi="宋体" w:eastAsia="宋体" w:cs="宋体"/>
                <w:spacing w:val="9"/>
                <w:sz w:val="24"/>
                <w:szCs w:val="24"/>
              </w:rPr>
              <w:t>计(1+2+3</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w:t>
            </w:r>
          </w:p>
        </w:tc>
        <w:tc>
          <w:tcPr>
            <w:tcW w:w="1587" w:type="dxa"/>
            <w:vAlign w:val="top"/>
          </w:tcPr>
          <w:p w14:paraId="463FCBF4">
            <w:pPr>
              <w:spacing w:before="156" w:line="182"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39586.08</w:t>
            </w:r>
          </w:p>
        </w:tc>
        <w:tc>
          <w:tcPr>
            <w:tcW w:w="1594" w:type="dxa"/>
            <w:vAlign w:val="top"/>
          </w:tcPr>
          <w:p w14:paraId="4BBEC16C">
            <w:pPr>
              <w:spacing w:before="156" w:line="182" w:lineRule="auto"/>
              <w:jc w:val="center"/>
              <w:rPr>
                <w:rFonts w:hint="eastAsia" w:ascii="宋体" w:hAnsi="宋体" w:eastAsia="宋体" w:cs="宋体"/>
                <w:spacing w:val="-2"/>
                <w:sz w:val="24"/>
                <w:szCs w:val="24"/>
                <w:lang w:val="en-US" w:eastAsia="zh-CN"/>
              </w:rPr>
            </w:pPr>
          </w:p>
        </w:tc>
        <w:tc>
          <w:tcPr>
            <w:tcW w:w="1594" w:type="dxa"/>
            <w:vAlign w:val="top"/>
          </w:tcPr>
          <w:p w14:paraId="32153791">
            <w:pPr>
              <w:spacing w:before="156" w:line="182" w:lineRule="auto"/>
              <w:jc w:val="center"/>
              <w:rPr>
                <w:rFonts w:hint="eastAsia" w:ascii="宋体" w:hAnsi="宋体" w:eastAsia="宋体" w:cs="宋体"/>
                <w:spacing w:val="-2"/>
                <w:sz w:val="24"/>
                <w:szCs w:val="24"/>
                <w:lang w:val="en-US" w:eastAsia="zh-CN"/>
              </w:rPr>
            </w:pPr>
          </w:p>
        </w:tc>
        <w:tc>
          <w:tcPr>
            <w:tcW w:w="1594" w:type="dxa"/>
            <w:vAlign w:val="top"/>
          </w:tcPr>
          <w:p w14:paraId="767FD278">
            <w:pPr>
              <w:spacing w:before="156" w:line="182" w:lineRule="auto"/>
              <w:jc w:val="center"/>
              <w:rPr>
                <w:rFonts w:hint="eastAsia" w:ascii="宋体" w:hAnsi="宋体" w:eastAsia="宋体" w:cs="宋体"/>
                <w:kern w:val="2"/>
                <w:sz w:val="24"/>
                <w:szCs w:val="24"/>
                <w:lang w:val="en-US" w:eastAsia="zh-CN" w:bidi="ar-SA"/>
              </w:rPr>
            </w:pPr>
            <w:r>
              <w:rPr>
                <w:rFonts w:hint="eastAsia" w:ascii="宋体" w:hAnsi="宋体" w:eastAsia="宋体" w:cs="宋体"/>
                <w:spacing w:val="-2"/>
                <w:sz w:val="24"/>
                <w:szCs w:val="24"/>
                <w:lang w:val="en-US" w:eastAsia="zh-CN"/>
              </w:rPr>
              <w:t>39586.08</w:t>
            </w:r>
          </w:p>
        </w:tc>
      </w:tr>
      <w:tr w14:paraId="48C3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474" w:hRule="atLeast"/>
        </w:trPr>
        <w:tc>
          <w:tcPr>
            <w:tcW w:w="849" w:type="dxa"/>
            <w:vAlign w:val="top"/>
          </w:tcPr>
          <w:p w14:paraId="0526A6E7">
            <w:pPr>
              <w:spacing w:before="161" w:line="181" w:lineRule="auto"/>
              <w:ind w:left="376"/>
              <w:rPr>
                <w:rFonts w:ascii="宋体" w:hAnsi="宋体" w:eastAsia="宋体" w:cs="宋体"/>
                <w:sz w:val="24"/>
                <w:szCs w:val="24"/>
              </w:rPr>
            </w:pPr>
            <w:r>
              <w:rPr>
                <w:rFonts w:hint="eastAsia" w:ascii="Arial"/>
                <w:sz w:val="21"/>
                <w:lang w:val="en-US" w:eastAsia="zh-CN"/>
              </w:rPr>
              <w:t>5</w:t>
            </w:r>
          </w:p>
        </w:tc>
        <w:tc>
          <w:tcPr>
            <w:tcW w:w="2241" w:type="dxa"/>
            <w:vAlign w:val="top"/>
          </w:tcPr>
          <w:p w14:paraId="5DCC5413">
            <w:pPr>
              <w:spacing w:before="118" w:line="220" w:lineRule="auto"/>
              <w:ind w:left="169"/>
              <w:rPr>
                <w:rFonts w:ascii="宋体" w:hAnsi="宋体" w:eastAsia="宋体" w:cs="宋体"/>
                <w:sz w:val="24"/>
                <w:szCs w:val="24"/>
              </w:rPr>
            </w:pPr>
            <w:r>
              <w:rPr>
                <w:rFonts w:ascii="宋体" w:hAnsi="宋体" w:eastAsia="宋体" w:cs="宋体"/>
                <w:spacing w:val="-2"/>
                <w:sz w:val="24"/>
                <w:szCs w:val="24"/>
              </w:rPr>
              <w:t>小规模纳税人</w:t>
            </w:r>
            <w:r>
              <w:rPr>
                <w:rFonts w:ascii="宋体" w:hAnsi="宋体" w:eastAsia="宋体" w:cs="宋体"/>
                <w:spacing w:val="-1"/>
                <w:sz w:val="24"/>
                <w:szCs w:val="24"/>
              </w:rPr>
              <w:t>税金</w:t>
            </w:r>
          </w:p>
        </w:tc>
        <w:tc>
          <w:tcPr>
            <w:tcW w:w="4300" w:type="dxa"/>
            <w:gridSpan w:val="3"/>
            <w:vAlign w:val="top"/>
          </w:tcPr>
          <w:p w14:paraId="64F61486">
            <w:pPr>
              <w:spacing w:before="119" w:line="222" w:lineRule="auto"/>
              <w:ind w:left="802"/>
              <w:rPr>
                <w:rFonts w:ascii="宋体" w:hAnsi="宋体" w:eastAsia="宋体" w:cs="宋体"/>
                <w:sz w:val="24"/>
                <w:szCs w:val="24"/>
              </w:rPr>
            </w:pPr>
            <w:r>
              <w:rPr>
                <w:rFonts w:ascii="宋体" w:hAnsi="宋体" w:eastAsia="宋体" w:cs="宋体"/>
                <w:spacing w:val="7"/>
                <w:sz w:val="24"/>
                <w:szCs w:val="24"/>
              </w:rPr>
              <w:t>(1+2+3</w:t>
            </w: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)*3.36</w:t>
            </w:r>
            <w:r>
              <w:rPr>
                <w:rFonts w:ascii="宋体" w:hAnsi="宋体" w:eastAsia="宋体" w:cs="宋体"/>
                <w:spacing w:val="4"/>
                <w:sz w:val="24"/>
                <w:szCs w:val="24"/>
              </w:rPr>
              <w:t>%</w:t>
            </w:r>
          </w:p>
        </w:tc>
        <w:tc>
          <w:tcPr>
            <w:tcW w:w="1587" w:type="dxa"/>
            <w:vAlign w:val="top"/>
          </w:tcPr>
          <w:p w14:paraId="59A6BF54">
            <w:pPr>
              <w:spacing w:before="158" w:line="183"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1330.09</w:t>
            </w:r>
          </w:p>
        </w:tc>
      </w:tr>
      <w:tr w14:paraId="66C5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4782" w:type="dxa"/>
          <w:trHeight w:val="477" w:hRule="atLeast"/>
        </w:trPr>
        <w:tc>
          <w:tcPr>
            <w:tcW w:w="849" w:type="dxa"/>
            <w:vAlign w:val="top"/>
          </w:tcPr>
          <w:p w14:paraId="4ECFEE6F">
            <w:pPr>
              <w:spacing w:before="157" w:line="183" w:lineRule="auto"/>
              <w:ind w:left="373"/>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541" w:type="dxa"/>
            <w:gridSpan w:val="4"/>
            <w:vAlign w:val="top"/>
          </w:tcPr>
          <w:p w14:paraId="69331D91">
            <w:pPr>
              <w:spacing w:before="117" w:line="220" w:lineRule="auto"/>
              <w:ind w:left="841"/>
              <w:rPr>
                <w:rFonts w:ascii="宋体" w:hAnsi="宋体" w:eastAsia="宋体" w:cs="宋体"/>
                <w:sz w:val="24"/>
                <w:szCs w:val="24"/>
              </w:rPr>
            </w:pPr>
            <w:r>
              <w:rPr>
                <w:rFonts w:ascii="宋体" w:hAnsi="宋体" w:eastAsia="宋体" w:cs="宋体"/>
                <w:spacing w:val="18"/>
                <w:sz w:val="24"/>
                <w:szCs w:val="24"/>
              </w:rPr>
              <w:t>总</w:t>
            </w:r>
            <w:r>
              <w:rPr>
                <w:rFonts w:ascii="宋体" w:hAnsi="宋体" w:eastAsia="宋体" w:cs="宋体"/>
                <w:spacing w:val="17"/>
                <w:sz w:val="24"/>
                <w:szCs w:val="24"/>
              </w:rPr>
              <w:t>计</w:t>
            </w:r>
            <w:r>
              <w:rPr>
                <w:rFonts w:ascii="宋体" w:hAnsi="宋体" w:eastAsia="宋体" w:cs="宋体"/>
                <w:spacing w:val="9"/>
                <w:sz w:val="24"/>
                <w:szCs w:val="24"/>
              </w:rPr>
              <w:t>(1+2+3+4</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)保留到小数点后两位</w:t>
            </w:r>
          </w:p>
        </w:tc>
        <w:tc>
          <w:tcPr>
            <w:tcW w:w="1587" w:type="dxa"/>
            <w:vAlign w:val="top"/>
          </w:tcPr>
          <w:p w14:paraId="5359717F">
            <w:pPr>
              <w:spacing w:before="156" w:line="183" w:lineRule="auto"/>
              <w:jc w:val="center"/>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40916.17</w:t>
            </w:r>
          </w:p>
        </w:tc>
      </w:tr>
    </w:tbl>
    <w:p w14:paraId="008D7469">
      <w:pPr>
        <w:spacing w:before="113" w:line="360" w:lineRule="auto"/>
        <w:ind w:left="120" w:right="114" w:firstLine="482"/>
        <w:rPr>
          <w:rFonts w:ascii="宋体" w:hAnsi="宋体" w:eastAsia="宋体" w:cs="宋体"/>
          <w:sz w:val="24"/>
          <w:szCs w:val="24"/>
        </w:rPr>
      </w:pPr>
      <w:r>
        <w:rPr>
          <w:rFonts w:ascii="宋体" w:hAnsi="宋体" w:eastAsia="宋体" w:cs="宋体"/>
          <w:spacing w:val="-6"/>
          <w:sz w:val="24"/>
          <w:szCs w:val="24"/>
        </w:rPr>
        <w:t>8、投标供应商应自</w:t>
      </w:r>
      <w:r>
        <w:rPr>
          <w:rFonts w:ascii="宋体" w:hAnsi="宋体" w:eastAsia="宋体" w:cs="宋体"/>
          <w:spacing w:val="-4"/>
          <w:sz w:val="24"/>
          <w:szCs w:val="24"/>
        </w:rPr>
        <w:t>行</w:t>
      </w:r>
      <w:r>
        <w:rPr>
          <w:rFonts w:ascii="宋体" w:hAnsi="宋体" w:eastAsia="宋体" w:cs="宋体"/>
          <w:spacing w:val="-3"/>
          <w:sz w:val="24"/>
          <w:szCs w:val="24"/>
        </w:rPr>
        <w:t>踏勘服务现场，如投标供应商因未及时踏勘现场而导致的</w:t>
      </w:r>
      <w:r>
        <w:rPr>
          <w:rFonts w:ascii="宋体" w:hAnsi="宋体" w:eastAsia="宋体" w:cs="宋体"/>
          <w:spacing w:val="-2"/>
          <w:sz w:val="24"/>
          <w:szCs w:val="24"/>
        </w:rPr>
        <w:t>报价缺项漏项或中标后</w:t>
      </w:r>
      <w:r>
        <w:rPr>
          <w:rFonts w:ascii="宋体" w:hAnsi="宋体" w:eastAsia="宋体" w:cs="宋体"/>
          <w:spacing w:val="-1"/>
          <w:sz w:val="24"/>
          <w:szCs w:val="24"/>
        </w:rPr>
        <w:t>无法兑现服务，投标供应商自行承担一切后果。</w:t>
      </w:r>
    </w:p>
    <w:p w14:paraId="26941C55">
      <w:pPr>
        <w:spacing w:line="354" w:lineRule="auto"/>
        <w:ind w:firstLine="476" w:firstLineChars="200"/>
        <w:rPr>
          <w:rFonts w:ascii="Arial"/>
          <w:sz w:val="21"/>
        </w:rPr>
      </w:pPr>
      <w:r>
        <w:rPr>
          <w:rFonts w:ascii="宋体" w:hAnsi="宋体" w:eastAsia="宋体" w:cs="宋体"/>
          <w:spacing w:val="-1"/>
          <w:sz w:val="24"/>
          <w:szCs w:val="24"/>
        </w:rPr>
        <w:t>9、投标供应商应考虑合同期内政策</w:t>
      </w:r>
      <w:r>
        <w:rPr>
          <w:rFonts w:ascii="宋体" w:hAnsi="宋体" w:eastAsia="宋体" w:cs="宋体"/>
          <w:sz w:val="24"/>
          <w:szCs w:val="24"/>
        </w:rPr>
        <w:t>性费用调整的风险。投标报价应考虑蚌埠市</w:t>
      </w:r>
      <w:r>
        <w:rPr>
          <w:rFonts w:ascii="宋体" w:hAnsi="宋体" w:eastAsia="宋体" w:cs="宋体"/>
          <w:spacing w:val="4"/>
          <w:sz w:val="24"/>
          <w:szCs w:val="24"/>
        </w:rPr>
        <w:t>最低工资标</w:t>
      </w:r>
      <w:r>
        <w:rPr>
          <w:rFonts w:ascii="宋体" w:hAnsi="宋体" w:eastAsia="宋体" w:cs="宋体"/>
          <w:spacing w:val="2"/>
          <w:sz w:val="24"/>
          <w:szCs w:val="24"/>
        </w:rPr>
        <w:t>准上调等风险，最低工资提高后予以相应调整，除此外社保、税金</w:t>
      </w:r>
      <w:r>
        <w:rPr>
          <w:rFonts w:ascii="宋体" w:hAnsi="宋体" w:eastAsia="宋体" w:cs="宋体"/>
          <w:spacing w:val="-2"/>
          <w:sz w:val="24"/>
          <w:szCs w:val="24"/>
        </w:rPr>
        <w:t>等一律不予调整。</w:t>
      </w:r>
    </w:p>
    <w:p w14:paraId="1CB1944C">
      <w:pPr>
        <w:spacing w:before="78" w:line="360" w:lineRule="auto"/>
        <w:ind w:right="654" w:firstLine="496" w:firstLineChars="200"/>
        <w:rPr>
          <w:rFonts w:ascii="宋体" w:hAnsi="宋体" w:eastAsia="宋体" w:cs="宋体"/>
          <w:spacing w:val="-4"/>
          <w:sz w:val="24"/>
          <w:szCs w:val="24"/>
        </w:rPr>
      </w:pPr>
      <w:r>
        <w:rPr>
          <w:rFonts w:ascii="宋体" w:hAnsi="宋体" w:eastAsia="宋体" w:cs="宋体"/>
          <w:spacing w:val="4"/>
          <w:sz w:val="24"/>
          <w:szCs w:val="24"/>
        </w:rPr>
        <w:t>1</w:t>
      </w:r>
      <w:r>
        <w:rPr>
          <w:rFonts w:ascii="宋体" w:hAnsi="宋体" w:eastAsia="宋体" w:cs="宋体"/>
          <w:spacing w:val="3"/>
          <w:sz w:val="24"/>
          <w:szCs w:val="24"/>
        </w:rPr>
        <w:t>0</w:t>
      </w:r>
      <w:r>
        <w:rPr>
          <w:rFonts w:ascii="宋体" w:hAnsi="宋体" w:eastAsia="宋体" w:cs="宋体"/>
          <w:spacing w:val="2"/>
          <w:sz w:val="24"/>
          <w:szCs w:val="24"/>
        </w:rPr>
        <w:t>、成交人在承包期间必须按国家《中华人民共和国劳动合同法》规定规范用</w:t>
      </w:r>
      <w:r>
        <w:rPr>
          <w:rFonts w:ascii="宋体" w:hAnsi="宋体" w:eastAsia="宋体" w:cs="宋体"/>
          <w:spacing w:val="-8"/>
          <w:sz w:val="24"/>
          <w:szCs w:val="24"/>
        </w:rPr>
        <w:t>工</w:t>
      </w:r>
      <w:r>
        <w:rPr>
          <w:rFonts w:ascii="宋体" w:hAnsi="宋体" w:eastAsia="宋体" w:cs="宋体"/>
          <w:spacing w:val="-6"/>
          <w:sz w:val="24"/>
          <w:szCs w:val="24"/>
        </w:rPr>
        <w:t>，</w:t>
      </w:r>
      <w:r>
        <w:rPr>
          <w:rFonts w:ascii="宋体" w:hAnsi="宋体" w:eastAsia="宋体" w:cs="宋体"/>
          <w:spacing w:val="-4"/>
          <w:sz w:val="24"/>
          <w:szCs w:val="24"/>
        </w:rPr>
        <w:t>缴纳相关保险。</w:t>
      </w:r>
    </w:p>
    <w:p w14:paraId="7138CBD4">
      <w:pPr>
        <w:spacing w:before="78" w:line="360" w:lineRule="auto"/>
        <w:ind w:right="654" w:firstLine="416" w:firstLineChars="200"/>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8"/>
          <w:sz w:val="24"/>
          <w:szCs w:val="24"/>
        </w:rPr>
        <w:t>1、寒暑假期间人员工资、社保等正常发放，不得以假期理由对报价进行缩减。</w:t>
      </w:r>
    </w:p>
    <w:p w14:paraId="38251F7D">
      <w:pPr>
        <w:pStyle w:val="4"/>
        <w:spacing w:line="360" w:lineRule="auto"/>
        <w:rPr>
          <w:rFonts w:hint="eastAsia"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注：有关投标报价的计算过程及计算结果以元为单位，保留两位小数，</w:t>
      </w:r>
      <w:r>
        <w:rPr>
          <w:rFonts w:ascii="宋体" w:hAnsi="宋体" w:eastAsia="宋体" w:cs="宋体"/>
          <w:spacing w:val="2"/>
          <w:sz w:val="24"/>
          <w:szCs w:val="24"/>
          <w14:textOutline w14:w="4354" w14:cap="flat" w14:cmpd="sng">
            <w14:solidFill>
              <w14:srgbClr w14:val="000000"/>
            </w14:solidFill>
            <w14:prstDash w14:val="solid"/>
            <w14:miter w14:val="0"/>
          </w14:textOutline>
        </w:rPr>
        <w:t>第</w:t>
      </w:r>
      <w:r>
        <w:rPr>
          <w:rFonts w:ascii="宋体" w:hAnsi="宋体" w:eastAsia="宋体" w:cs="宋体"/>
          <w:sz w:val="24"/>
          <w:szCs w:val="24"/>
          <w14:textOutline w14:w="4354" w14:cap="flat" w14:cmpd="sng">
            <w14:solidFill>
              <w14:srgbClr w14:val="000000"/>
            </w14:solidFill>
            <w14:prstDash w14:val="solid"/>
            <w14:miter w14:val="0"/>
          </w14:textOutline>
        </w:rPr>
        <w:t>三位</w:t>
      </w:r>
      <w:r>
        <w:rPr>
          <w:rFonts w:ascii="宋体" w:hAnsi="宋体" w:eastAsia="宋体" w:cs="宋体"/>
          <w:spacing w:val="-11"/>
          <w:sz w:val="24"/>
          <w:szCs w:val="24"/>
          <w14:textOutline w14:w="4354" w14:cap="flat" w14:cmpd="sng">
            <w14:solidFill>
              <w14:srgbClr w14:val="000000"/>
            </w14:solidFill>
            <w14:prstDash w14:val="solid"/>
            <w14:miter w14:val="0"/>
          </w14:textOutline>
        </w:rPr>
        <w:t>四</w:t>
      </w:r>
      <w:r>
        <w:rPr>
          <w:rFonts w:ascii="宋体" w:hAnsi="宋体" w:eastAsia="宋体" w:cs="宋体"/>
          <w:spacing w:val="-9"/>
          <w:sz w:val="24"/>
          <w:szCs w:val="24"/>
          <w14:textOutline w14:w="4354" w14:cap="flat" w14:cmpd="sng">
            <w14:solidFill>
              <w14:srgbClr w14:val="000000"/>
            </w14:solidFill>
            <w14:prstDash w14:val="solid"/>
            <w14:miter w14:val="0"/>
          </w14:textOutline>
        </w:rPr>
        <w:t>舍五入。</w:t>
      </w:r>
    </w:p>
    <w:p w14:paraId="15ECB9B3">
      <w:pPr>
        <w:spacing w:line="360" w:lineRule="auto"/>
        <w:outlineLvl w:val="1"/>
        <w:rPr>
          <w:rFonts w:hint="eastAsia" w:ascii="宋体" w:hAnsi="宋体" w:eastAsia="宋体" w:cs="宋体"/>
          <w:b/>
          <w:sz w:val="24"/>
          <w:szCs w:val="24"/>
        </w:rPr>
      </w:pPr>
      <w:bookmarkStart w:id="16" w:name="_Toc18794"/>
      <w:bookmarkStart w:id="17" w:name="_Toc1941"/>
      <w:bookmarkStart w:id="18" w:name="_Toc8283"/>
      <w:r>
        <w:rPr>
          <w:rFonts w:hint="eastAsia" w:ascii="宋体" w:hAnsi="宋体" w:eastAsia="宋体" w:cs="宋体"/>
          <w:b/>
          <w:sz w:val="24"/>
          <w:szCs w:val="24"/>
        </w:rPr>
        <w:t>五、其他要求</w:t>
      </w:r>
      <w:bookmarkEnd w:id="16"/>
      <w:bookmarkEnd w:id="17"/>
      <w:bookmarkEnd w:id="18"/>
    </w:p>
    <w:bookmarkEnd w:id="5"/>
    <w:bookmarkEnd w:id="7"/>
    <w:p w14:paraId="50CBEECB">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甲方每月对中标公司服务进行绩效考核，绩效费用为</w:t>
      </w:r>
      <w:r>
        <w:rPr>
          <w:rFonts w:hint="eastAsia" w:ascii="宋体" w:hAnsi="宋体" w:eastAsia="宋体" w:cs="宋体"/>
          <w:sz w:val="24"/>
          <w:szCs w:val="24"/>
          <w:lang w:val="en-US" w:eastAsia="zh-CN"/>
        </w:rPr>
        <w:t>5</w:t>
      </w:r>
      <w:r>
        <w:rPr>
          <w:rFonts w:hint="eastAsia" w:ascii="宋体" w:hAnsi="宋体" w:eastAsia="宋体" w:cs="宋体"/>
          <w:sz w:val="24"/>
          <w:szCs w:val="24"/>
        </w:rPr>
        <w:t>00元(含在投标报价中)，如考核达不到合格等次以上，甲方扣除相应费用。</w:t>
      </w:r>
    </w:p>
    <w:p w14:paraId="67CBF189">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《考核评分细则》</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2"/>
        <w:gridCol w:w="7125"/>
        <w:gridCol w:w="870"/>
        <w:gridCol w:w="243"/>
        <w:gridCol w:w="747"/>
      </w:tblGrid>
      <w:tr w14:paraId="7FC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2CE08FA9">
            <w:pPr>
              <w:pStyle w:val="22"/>
              <w:spacing w:line="360" w:lineRule="auto"/>
              <w:rPr>
                <w:rFonts w:hint="eastAsia" w:ascii="宋体" w:hAnsi="宋体" w:eastAsia="宋体" w:cs="宋体"/>
                <w:sz w:val="24"/>
                <w:szCs w:val="24"/>
              </w:rPr>
            </w:pPr>
            <w:r>
              <w:rPr>
                <w:rFonts w:hint="eastAsia" w:ascii="宋体" w:hAnsi="宋体" w:eastAsia="宋体" w:cs="宋体"/>
                <w:b/>
                <w:bCs/>
                <w:sz w:val="24"/>
                <w:szCs w:val="24"/>
              </w:rPr>
              <w:t>一、基本要求（总分30分）</w:t>
            </w:r>
          </w:p>
        </w:tc>
      </w:tr>
      <w:tr w14:paraId="57CC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DE4F079">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7167" w:type="dxa"/>
            <w:gridSpan w:val="2"/>
            <w:noWrap w:val="0"/>
            <w:vAlign w:val="top"/>
          </w:tcPr>
          <w:p w14:paraId="213C5A21">
            <w:pPr>
              <w:pStyle w:val="22"/>
              <w:spacing w:line="360" w:lineRule="auto"/>
              <w:rPr>
                <w:rFonts w:hint="eastAsia" w:ascii="宋体" w:hAnsi="宋体" w:eastAsia="宋体" w:cs="宋体"/>
                <w:sz w:val="24"/>
                <w:szCs w:val="24"/>
              </w:rPr>
            </w:pPr>
            <w:r>
              <w:rPr>
                <w:rFonts w:hint="eastAsia" w:ascii="宋体" w:hAnsi="宋体" w:eastAsia="宋体" w:cs="宋体"/>
                <w:sz w:val="24"/>
                <w:szCs w:val="24"/>
              </w:rPr>
              <w:t>评分标准</w:t>
            </w:r>
          </w:p>
        </w:tc>
        <w:tc>
          <w:tcPr>
            <w:tcW w:w="1113" w:type="dxa"/>
            <w:gridSpan w:val="2"/>
            <w:noWrap w:val="0"/>
            <w:vAlign w:val="top"/>
          </w:tcPr>
          <w:p w14:paraId="5C228C51">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总分</w:t>
            </w:r>
          </w:p>
        </w:tc>
        <w:tc>
          <w:tcPr>
            <w:tcW w:w="747" w:type="dxa"/>
            <w:noWrap w:val="0"/>
            <w:vAlign w:val="top"/>
          </w:tcPr>
          <w:p w14:paraId="3265E1D7">
            <w:pPr>
              <w:pStyle w:val="22"/>
              <w:spacing w:line="360" w:lineRule="auto"/>
              <w:rPr>
                <w:rFonts w:hint="eastAsia" w:ascii="宋体" w:hAnsi="宋体" w:eastAsia="宋体" w:cs="宋体"/>
                <w:sz w:val="24"/>
                <w:szCs w:val="24"/>
              </w:rPr>
            </w:pPr>
            <w:r>
              <w:rPr>
                <w:rFonts w:hint="eastAsia" w:ascii="宋体" w:hAnsi="宋体" w:eastAsia="宋体" w:cs="宋体"/>
                <w:sz w:val="24"/>
                <w:szCs w:val="24"/>
              </w:rPr>
              <w:t>评分</w:t>
            </w:r>
          </w:p>
        </w:tc>
      </w:tr>
      <w:tr w14:paraId="75BF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278D3AB">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167" w:type="dxa"/>
            <w:gridSpan w:val="2"/>
            <w:noWrap w:val="0"/>
            <w:vAlign w:val="top"/>
          </w:tcPr>
          <w:p w14:paraId="13379750">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有保安管理方案并根据业主的要求适时修改并完善（3分），各工种有作业规范和工作流程（2分）。</w:t>
            </w:r>
          </w:p>
        </w:tc>
        <w:tc>
          <w:tcPr>
            <w:tcW w:w="1113" w:type="dxa"/>
            <w:gridSpan w:val="2"/>
            <w:noWrap w:val="0"/>
            <w:vAlign w:val="center"/>
          </w:tcPr>
          <w:p w14:paraId="04823224">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747" w:type="dxa"/>
            <w:noWrap w:val="0"/>
            <w:vAlign w:val="top"/>
          </w:tcPr>
          <w:p w14:paraId="0E70EF58">
            <w:pPr>
              <w:pStyle w:val="22"/>
              <w:spacing w:line="360" w:lineRule="auto"/>
              <w:rPr>
                <w:rFonts w:hint="eastAsia" w:ascii="宋体" w:hAnsi="宋体" w:eastAsia="宋体" w:cs="宋体"/>
                <w:sz w:val="24"/>
                <w:szCs w:val="24"/>
              </w:rPr>
            </w:pPr>
          </w:p>
        </w:tc>
      </w:tr>
      <w:tr w14:paraId="1C40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CD5FD63">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167" w:type="dxa"/>
            <w:gridSpan w:val="2"/>
            <w:noWrap w:val="0"/>
            <w:vAlign w:val="top"/>
          </w:tcPr>
          <w:p w14:paraId="4FF67407">
            <w:pPr>
              <w:pStyle w:val="22"/>
              <w:spacing w:line="360" w:lineRule="auto"/>
              <w:rPr>
                <w:rFonts w:hint="eastAsia" w:ascii="宋体" w:hAnsi="宋体" w:eastAsia="宋体" w:cs="宋体"/>
                <w:sz w:val="24"/>
                <w:szCs w:val="24"/>
              </w:rPr>
            </w:pPr>
            <w:r>
              <w:rPr>
                <w:rFonts w:hint="eastAsia" w:ascii="宋体" w:hAnsi="宋体" w:eastAsia="宋体" w:cs="宋体"/>
                <w:sz w:val="24"/>
                <w:szCs w:val="24"/>
              </w:rPr>
              <w:t>人员上岗前必须进行安全培训和业务培训（2分），管理人员与专业技术人员须持证上岗。（2分）</w:t>
            </w:r>
          </w:p>
        </w:tc>
        <w:tc>
          <w:tcPr>
            <w:tcW w:w="1113" w:type="dxa"/>
            <w:gridSpan w:val="2"/>
            <w:noWrap w:val="0"/>
            <w:vAlign w:val="center"/>
          </w:tcPr>
          <w:p w14:paraId="3CDB8B5E">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4分</w:t>
            </w:r>
          </w:p>
        </w:tc>
        <w:tc>
          <w:tcPr>
            <w:tcW w:w="747" w:type="dxa"/>
            <w:noWrap w:val="0"/>
            <w:vAlign w:val="top"/>
          </w:tcPr>
          <w:p w14:paraId="3A2E5F29">
            <w:pPr>
              <w:pStyle w:val="22"/>
              <w:spacing w:line="360" w:lineRule="auto"/>
              <w:rPr>
                <w:rFonts w:hint="eastAsia" w:ascii="宋体" w:hAnsi="宋体" w:eastAsia="宋体" w:cs="宋体"/>
                <w:sz w:val="24"/>
                <w:szCs w:val="24"/>
              </w:rPr>
            </w:pPr>
          </w:p>
        </w:tc>
      </w:tr>
      <w:tr w14:paraId="3380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CB2C23A">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167" w:type="dxa"/>
            <w:gridSpan w:val="2"/>
            <w:noWrap w:val="0"/>
            <w:vAlign w:val="top"/>
          </w:tcPr>
          <w:p w14:paraId="07BEEC44">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工作态度端正，积极主动负责，文明作业，精神状态饱满（与业主或群众发生冲突扣一人次5分）。</w:t>
            </w:r>
          </w:p>
        </w:tc>
        <w:tc>
          <w:tcPr>
            <w:tcW w:w="1113" w:type="dxa"/>
            <w:gridSpan w:val="2"/>
            <w:noWrap w:val="0"/>
            <w:vAlign w:val="center"/>
          </w:tcPr>
          <w:p w14:paraId="33072B9A">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747" w:type="dxa"/>
            <w:noWrap w:val="0"/>
            <w:vAlign w:val="top"/>
          </w:tcPr>
          <w:p w14:paraId="6D0F13B4">
            <w:pPr>
              <w:pStyle w:val="22"/>
              <w:spacing w:line="360" w:lineRule="auto"/>
              <w:rPr>
                <w:rFonts w:hint="eastAsia" w:ascii="宋体" w:hAnsi="宋体" w:eastAsia="宋体" w:cs="宋体"/>
                <w:sz w:val="24"/>
                <w:szCs w:val="24"/>
              </w:rPr>
            </w:pPr>
          </w:p>
        </w:tc>
      </w:tr>
      <w:tr w14:paraId="4F9B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9F15B7">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167" w:type="dxa"/>
            <w:gridSpan w:val="2"/>
            <w:noWrap w:val="0"/>
            <w:vAlign w:val="top"/>
          </w:tcPr>
          <w:p w14:paraId="7BF71C55">
            <w:pPr>
              <w:pStyle w:val="22"/>
              <w:spacing w:line="360" w:lineRule="auto"/>
              <w:rPr>
                <w:rFonts w:hint="eastAsia" w:ascii="宋体" w:hAnsi="宋体" w:eastAsia="宋体" w:cs="宋体"/>
                <w:sz w:val="24"/>
                <w:szCs w:val="24"/>
              </w:rPr>
            </w:pPr>
            <w:r>
              <w:rPr>
                <w:rFonts w:hint="eastAsia" w:ascii="宋体" w:hAnsi="宋体" w:eastAsia="宋体" w:cs="宋体"/>
                <w:sz w:val="24"/>
                <w:szCs w:val="24"/>
              </w:rPr>
              <w:t>着装整洁、规范（1分）。</w:t>
            </w:r>
          </w:p>
        </w:tc>
        <w:tc>
          <w:tcPr>
            <w:tcW w:w="1113" w:type="dxa"/>
            <w:gridSpan w:val="2"/>
            <w:noWrap w:val="0"/>
            <w:vAlign w:val="center"/>
          </w:tcPr>
          <w:p w14:paraId="2C03939A">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1分</w:t>
            </w:r>
          </w:p>
        </w:tc>
        <w:tc>
          <w:tcPr>
            <w:tcW w:w="747" w:type="dxa"/>
            <w:noWrap w:val="0"/>
            <w:vAlign w:val="top"/>
          </w:tcPr>
          <w:p w14:paraId="61CE1F4A">
            <w:pPr>
              <w:pStyle w:val="22"/>
              <w:spacing w:line="360" w:lineRule="auto"/>
              <w:rPr>
                <w:rFonts w:hint="eastAsia" w:ascii="宋体" w:hAnsi="宋体" w:eastAsia="宋体" w:cs="宋体"/>
                <w:sz w:val="24"/>
                <w:szCs w:val="24"/>
              </w:rPr>
            </w:pPr>
          </w:p>
        </w:tc>
      </w:tr>
      <w:tr w14:paraId="570C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D33A8A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167" w:type="dxa"/>
            <w:gridSpan w:val="2"/>
            <w:noWrap w:val="0"/>
            <w:vAlign w:val="top"/>
          </w:tcPr>
          <w:p w14:paraId="608C87E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值班时间无离岗、睡岗现象（发现一人次扣4分）；无聊天、串岗、脱岗、迟到、早退现象（发现一人次扣1分）。</w:t>
            </w:r>
          </w:p>
        </w:tc>
        <w:tc>
          <w:tcPr>
            <w:tcW w:w="1113" w:type="dxa"/>
            <w:gridSpan w:val="2"/>
            <w:noWrap w:val="0"/>
            <w:vAlign w:val="center"/>
          </w:tcPr>
          <w:p w14:paraId="1C292C7C">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747" w:type="dxa"/>
            <w:noWrap w:val="0"/>
            <w:vAlign w:val="top"/>
          </w:tcPr>
          <w:p w14:paraId="1F7C9888">
            <w:pPr>
              <w:pStyle w:val="22"/>
              <w:spacing w:line="360" w:lineRule="auto"/>
              <w:rPr>
                <w:rFonts w:hint="eastAsia" w:ascii="宋体" w:hAnsi="宋体" w:eastAsia="宋体" w:cs="宋体"/>
                <w:sz w:val="24"/>
                <w:szCs w:val="24"/>
              </w:rPr>
            </w:pPr>
          </w:p>
        </w:tc>
      </w:tr>
      <w:tr w14:paraId="0BBB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50DB83C">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67" w:type="dxa"/>
            <w:gridSpan w:val="2"/>
            <w:noWrap w:val="0"/>
            <w:vAlign w:val="top"/>
          </w:tcPr>
          <w:p w14:paraId="2A1712D9">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遵守甲乙双方的相关规章制度，不得从事岗位以外的工作(一经发现并查实的扣10分)。</w:t>
            </w:r>
          </w:p>
        </w:tc>
        <w:tc>
          <w:tcPr>
            <w:tcW w:w="1113" w:type="dxa"/>
            <w:gridSpan w:val="2"/>
            <w:noWrap w:val="0"/>
            <w:vAlign w:val="center"/>
          </w:tcPr>
          <w:p w14:paraId="3C1ACD5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10分</w:t>
            </w:r>
          </w:p>
        </w:tc>
        <w:tc>
          <w:tcPr>
            <w:tcW w:w="747" w:type="dxa"/>
            <w:noWrap w:val="0"/>
            <w:vAlign w:val="top"/>
          </w:tcPr>
          <w:p w14:paraId="0C6727A5">
            <w:pPr>
              <w:pStyle w:val="22"/>
              <w:spacing w:line="360" w:lineRule="auto"/>
              <w:rPr>
                <w:rFonts w:hint="eastAsia" w:ascii="宋体" w:hAnsi="宋体" w:eastAsia="宋体" w:cs="宋体"/>
                <w:sz w:val="24"/>
                <w:szCs w:val="24"/>
              </w:rPr>
            </w:pPr>
          </w:p>
        </w:tc>
      </w:tr>
      <w:tr w14:paraId="4864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17B7340E">
            <w:pPr>
              <w:pStyle w:val="22"/>
              <w:spacing w:line="360" w:lineRule="auto"/>
              <w:rPr>
                <w:rFonts w:hint="eastAsia" w:ascii="宋体" w:hAnsi="宋体" w:eastAsia="宋体" w:cs="宋体"/>
                <w:sz w:val="24"/>
                <w:szCs w:val="24"/>
              </w:rPr>
            </w:pPr>
            <w:r>
              <w:rPr>
                <w:rFonts w:hint="eastAsia" w:ascii="宋体" w:hAnsi="宋体" w:eastAsia="宋体" w:cs="宋体"/>
                <w:b/>
                <w:bCs/>
                <w:sz w:val="24"/>
                <w:szCs w:val="24"/>
              </w:rPr>
              <w:t>二、工作质量</w:t>
            </w:r>
          </w:p>
        </w:tc>
      </w:tr>
      <w:tr w14:paraId="534E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40031A68">
            <w:pPr>
              <w:pStyle w:val="22"/>
              <w:spacing w:line="360" w:lineRule="auto"/>
              <w:rPr>
                <w:rFonts w:hint="eastAsia" w:ascii="宋体" w:hAnsi="宋体" w:eastAsia="宋体" w:cs="宋体"/>
                <w:sz w:val="24"/>
                <w:szCs w:val="24"/>
              </w:rPr>
            </w:pPr>
            <w:r>
              <w:rPr>
                <w:rFonts w:hint="eastAsia" w:ascii="宋体" w:hAnsi="宋体" w:eastAsia="宋体" w:cs="宋体"/>
                <w:b/>
                <w:bCs/>
                <w:kern w:val="0"/>
                <w:sz w:val="24"/>
                <w:szCs w:val="24"/>
              </w:rPr>
              <w:t>1、共用设施设备维修养护</w:t>
            </w:r>
            <w:r>
              <w:rPr>
                <w:rFonts w:hint="eastAsia" w:ascii="宋体" w:hAnsi="宋体" w:eastAsia="宋体" w:cs="宋体"/>
                <w:b/>
                <w:bCs/>
                <w:sz w:val="24"/>
                <w:szCs w:val="24"/>
              </w:rPr>
              <w:t>（总分10分）</w:t>
            </w:r>
          </w:p>
        </w:tc>
      </w:tr>
      <w:tr w14:paraId="1A05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2D5AEED1">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125" w:type="dxa"/>
            <w:noWrap w:val="0"/>
            <w:vAlign w:val="top"/>
          </w:tcPr>
          <w:p w14:paraId="05EB3031">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对共用设施设备进行日常管理和维修养护，定期组织巡查，做好巡查记录，需要维修，属于小修范围的，及时组织修复，保证正常使用和运行（依法应由专业部门负责的除外）。</w:t>
            </w:r>
          </w:p>
        </w:tc>
        <w:tc>
          <w:tcPr>
            <w:tcW w:w="870" w:type="dxa"/>
            <w:noWrap w:val="0"/>
            <w:vAlign w:val="center"/>
          </w:tcPr>
          <w:p w14:paraId="2B7CFE69">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2分</w:t>
            </w:r>
          </w:p>
        </w:tc>
        <w:tc>
          <w:tcPr>
            <w:tcW w:w="990" w:type="dxa"/>
            <w:gridSpan w:val="2"/>
            <w:noWrap w:val="0"/>
            <w:vAlign w:val="top"/>
          </w:tcPr>
          <w:p w14:paraId="1D42C202">
            <w:pPr>
              <w:pStyle w:val="22"/>
              <w:spacing w:line="360" w:lineRule="auto"/>
              <w:rPr>
                <w:rFonts w:hint="eastAsia" w:ascii="宋体" w:hAnsi="宋体" w:eastAsia="宋体" w:cs="宋体"/>
                <w:sz w:val="24"/>
                <w:szCs w:val="24"/>
              </w:rPr>
            </w:pPr>
          </w:p>
        </w:tc>
      </w:tr>
      <w:tr w14:paraId="122C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36CD5C71">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125" w:type="dxa"/>
            <w:noWrap w:val="0"/>
            <w:vAlign w:val="top"/>
          </w:tcPr>
          <w:p w14:paraId="56BC6794">
            <w:pPr>
              <w:pStyle w:val="2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设施设备标志齐全、规范，责任明确（1分），操作维护人员严格执行设施设备操作规程及保养规范，设施设备运行正常（2分）。</w:t>
            </w:r>
          </w:p>
        </w:tc>
        <w:tc>
          <w:tcPr>
            <w:tcW w:w="870" w:type="dxa"/>
            <w:noWrap w:val="0"/>
            <w:vAlign w:val="center"/>
          </w:tcPr>
          <w:p w14:paraId="5FF0F1A2">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990" w:type="dxa"/>
            <w:gridSpan w:val="2"/>
            <w:noWrap w:val="0"/>
            <w:vAlign w:val="top"/>
          </w:tcPr>
          <w:p w14:paraId="274DBA7D">
            <w:pPr>
              <w:pStyle w:val="22"/>
              <w:spacing w:line="360" w:lineRule="auto"/>
              <w:rPr>
                <w:rFonts w:hint="eastAsia" w:ascii="宋体" w:hAnsi="宋体" w:eastAsia="宋体" w:cs="宋体"/>
                <w:sz w:val="24"/>
                <w:szCs w:val="24"/>
              </w:rPr>
            </w:pPr>
          </w:p>
        </w:tc>
      </w:tr>
      <w:tr w14:paraId="2438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04FB3CE">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125" w:type="dxa"/>
            <w:noWrap w:val="0"/>
            <w:vAlign w:val="top"/>
          </w:tcPr>
          <w:p w14:paraId="35B6F1D7">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对业主报修项目要第一时间到达现场并按照承诺时限完成，做好记录和回访。</w:t>
            </w:r>
          </w:p>
        </w:tc>
        <w:tc>
          <w:tcPr>
            <w:tcW w:w="870" w:type="dxa"/>
            <w:noWrap w:val="0"/>
            <w:vAlign w:val="center"/>
          </w:tcPr>
          <w:p w14:paraId="49279145">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2分</w:t>
            </w:r>
          </w:p>
        </w:tc>
        <w:tc>
          <w:tcPr>
            <w:tcW w:w="990" w:type="dxa"/>
            <w:gridSpan w:val="2"/>
            <w:noWrap w:val="0"/>
            <w:vAlign w:val="top"/>
          </w:tcPr>
          <w:p w14:paraId="1601B175">
            <w:pPr>
              <w:pStyle w:val="22"/>
              <w:spacing w:line="360" w:lineRule="auto"/>
              <w:rPr>
                <w:rFonts w:hint="eastAsia" w:ascii="宋体" w:hAnsi="宋体" w:eastAsia="宋体" w:cs="宋体"/>
                <w:sz w:val="24"/>
                <w:szCs w:val="24"/>
              </w:rPr>
            </w:pPr>
          </w:p>
        </w:tc>
      </w:tr>
      <w:tr w14:paraId="385B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92B6F1F">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125" w:type="dxa"/>
            <w:noWrap w:val="0"/>
            <w:vAlign w:val="top"/>
          </w:tcPr>
          <w:p w14:paraId="4FE689EB">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设备房保持整洁、通风，无跑、冒、滴、漏和鼠害现象。</w:t>
            </w:r>
          </w:p>
        </w:tc>
        <w:tc>
          <w:tcPr>
            <w:tcW w:w="870" w:type="dxa"/>
            <w:noWrap w:val="0"/>
            <w:vAlign w:val="center"/>
          </w:tcPr>
          <w:p w14:paraId="653E9822">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1分</w:t>
            </w:r>
          </w:p>
        </w:tc>
        <w:tc>
          <w:tcPr>
            <w:tcW w:w="990" w:type="dxa"/>
            <w:gridSpan w:val="2"/>
            <w:noWrap w:val="0"/>
            <w:vAlign w:val="top"/>
          </w:tcPr>
          <w:p w14:paraId="2A636606">
            <w:pPr>
              <w:pStyle w:val="22"/>
              <w:spacing w:line="360" w:lineRule="auto"/>
              <w:rPr>
                <w:rFonts w:hint="eastAsia" w:ascii="宋体" w:hAnsi="宋体" w:eastAsia="宋体" w:cs="宋体"/>
                <w:sz w:val="24"/>
                <w:szCs w:val="24"/>
              </w:rPr>
            </w:pPr>
          </w:p>
        </w:tc>
      </w:tr>
      <w:tr w14:paraId="12C3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C143F5B">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7125" w:type="dxa"/>
            <w:noWrap w:val="0"/>
            <w:vAlign w:val="top"/>
          </w:tcPr>
          <w:p w14:paraId="7EB7831E">
            <w:pPr>
              <w:pStyle w:val="22"/>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消防设施设备完好，可随时启用，消防通道畅通</w:t>
            </w:r>
            <w:r>
              <w:rPr>
                <w:rFonts w:hint="eastAsia" w:ascii="宋体" w:hAnsi="宋体" w:cs="宋体"/>
                <w:kern w:val="0"/>
                <w:sz w:val="24"/>
                <w:szCs w:val="24"/>
                <w:lang w:eastAsia="zh-CN"/>
              </w:rPr>
              <w:t>。</w:t>
            </w:r>
          </w:p>
        </w:tc>
        <w:tc>
          <w:tcPr>
            <w:tcW w:w="870" w:type="dxa"/>
            <w:noWrap w:val="0"/>
            <w:vAlign w:val="center"/>
          </w:tcPr>
          <w:p w14:paraId="0DE05AF9">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1分</w:t>
            </w:r>
          </w:p>
        </w:tc>
        <w:tc>
          <w:tcPr>
            <w:tcW w:w="990" w:type="dxa"/>
            <w:gridSpan w:val="2"/>
            <w:noWrap w:val="0"/>
            <w:vAlign w:val="top"/>
          </w:tcPr>
          <w:p w14:paraId="1FF3017D">
            <w:pPr>
              <w:pStyle w:val="22"/>
              <w:spacing w:line="360" w:lineRule="auto"/>
              <w:rPr>
                <w:rFonts w:hint="eastAsia" w:ascii="宋体" w:hAnsi="宋体" w:eastAsia="宋体" w:cs="宋体"/>
                <w:sz w:val="24"/>
                <w:szCs w:val="24"/>
              </w:rPr>
            </w:pPr>
          </w:p>
        </w:tc>
      </w:tr>
      <w:tr w14:paraId="3876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1A46E197">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125" w:type="dxa"/>
            <w:noWrap w:val="0"/>
            <w:vAlign w:val="top"/>
          </w:tcPr>
          <w:p w14:paraId="444D8A85">
            <w:pPr>
              <w:pStyle w:val="2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照明设施完好率99%以上。</w:t>
            </w:r>
          </w:p>
        </w:tc>
        <w:tc>
          <w:tcPr>
            <w:tcW w:w="870" w:type="dxa"/>
            <w:noWrap w:val="0"/>
            <w:vAlign w:val="center"/>
          </w:tcPr>
          <w:p w14:paraId="013161EC">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1分</w:t>
            </w:r>
          </w:p>
        </w:tc>
        <w:tc>
          <w:tcPr>
            <w:tcW w:w="990" w:type="dxa"/>
            <w:gridSpan w:val="2"/>
            <w:noWrap w:val="0"/>
            <w:vAlign w:val="top"/>
          </w:tcPr>
          <w:p w14:paraId="7FA16AC9">
            <w:pPr>
              <w:pStyle w:val="22"/>
              <w:spacing w:line="360" w:lineRule="auto"/>
              <w:rPr>
                <w:rFonts w:hint="eastAsia" w:ascii="宋体" w:hAnsi="宋体" w:eastAsia="宋体" w:cs="宋体"/>
                <w:sz w:val="24"/>
                <w:szCs w:val="24"/>
              </w:rPr>
            </w:pPr>
          </w:p>
        </w:tc>
      </w:tr>
      <w:tr w14:paraId="6AED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2188BCD0">
            <w:pPr>
              <w:pStyle w:val="22"/>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kern w:val="0"/>
                <w:sz w:val="24"/>
                <w:szCs w:val="24"/>
              </w:rPr>
              <w:t>协助维护公共秩序</w:t>
            </w:r>
            <w:r>
              <w:rPr>
                <w:rFonts w:hint="eastAsia" w:ascii="宋体" w:hAnsi="宋体" w:eastAsia="宋体" w:cs="宋体"/>
                <w:b/>
                <w:bCs/>
                <w:sz w:val="24"/>
                <w:szCs w:val="24"/>
              </w:rPr>
              <w:t>（总分20分）</w:t>
            </w:r>
          </w:p>
        </w:tc>
      </w:tr>
      <w:tr w14:paraId="6A59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gridSpan w:val="2"/>
            <w:noWrap w:val="0"/>
            <w:vAlign w:val="center"/>
          </w:tcPr>
          <w:p w14:paraId="6DFFBFAB">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125" w:type="dxa"/>
            <w:noWrap w:val="0"/>
            <w:vAlign w:val="top"/>
          </w:tcPr>
          <w:p w14:paraId="29E3CB39">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做好门岗</w:t>
            </w:r>
            <w:r>
              <w:rPr>
                <w:rFonts w:hint="eastAsia" w:ascii="宋体" w:hAnsi="宋体" w:cs="宋体"/>
                <w:kern w:val="0"/>
                <w:sz w:val="24"/>
                <w:szCs w:val="24"/>
                <w:lang w:val="en-US" w:eastAsia="zh-CN"/>
              </w:rPr>
              <w:t>白天</w:t>
            </w:r>
            <w:r>
              <w:rPr>
                <w:rFonts w:hint="eastAsia" w:ascii="宋体" w:hAnsi="宋体" w:eastAsia="宋体" w:cs="宋体"/>
                <w:kern w:val="0"/>
                <w:sz w:val="24"/>
                <w:szCs w:val="24"/>
              </w:rPr>
              <w:t>值班。</w:t>
            </w:r>
          </w:p>
        </w:tc>
        <w:tc>
          <w:tcPr>
            <w:tcW w:w="870" w:type="dxa"/>
            <w:noWrap w:val="0"/>
            <w:vAlign w:val="center"/>
          </w:tcPr>
          <w:p w14:paraId="5AD43253">
            <w:pPr>
              <w:pStyle w:val="22"/>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990" w:type="dxa"/>
            <w:gridSpan w:val="2"/>
            <w:noWrap w:val="0"/>
            <w:vAlign w:val="top"/>
          </w:tcPr>
          <w:p w14:paraId="21D381A2">
            <w:pPr>
              <w:pStyle w:val="22"/>
              <w:spacing w:line="360" w:lineRule="auto"/>
              <w:rPr>
                <w:rFonts w:hint="eastAsia" w:ascii="宋体" w:hAnsi="宋体" w:eastAsia="宋体" w:cs="宋体"/>
                <w:sz w:val="24"/>
                <w:szCs w:val="24"/>
              </w:rPr>
            </w:pPr>
          </w:p>
        </w:tc>
      </w:tr>
      <w:tr w14:paraId="602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6C9E893">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125" w:type="dxa"/>
            <w:noWrap w:val="0"/>
            <w:vAlign w:val="top"/>
          </w:tcPr>
          <w:p w14:paraId="344A53E0">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做好</w:t>
            </w:r>
            <w:r>
              <w:rPr>
                <w:rFonts w:hint="eastAsia" w:ascii="宋体" w:hAnsi="宋体" w:eastAsia="宋体" w:cs="宋体"/>
                <w:kern w:val="0"/>
                <w:sz w:val="24"/>
                <w:szCs w:val="24"/>
                <w:lang w:val="en-US" w:eastAsia="zh-CN"/>
              </w:rPr>
              <w:t>教学</w:t>
            </w:r>
            <w:r>
              <w:rPr>
                <w:rFonts w:hint="eastAsia" w:ascii="宋体" w:hAnsi="宋体" w:eastAsia="宋体" w:cs="宋体"/>
                <w:kern w:val="0"/>
                <w:sz w:val="24"/>
                <w:szCs w:val="24"/>
              </w:rPr>
              <w:t>楼的全面安防工作，加强对大楼的巡查，保障人、财、物的安全。</w:t>
            </w:r>
          </w:p>
        </w:tc>
        <w:tc>
          <w:tcPr>
            <w:tcW w:w="870" w:type="dxa"/>
            <w:noWrap w:val="0"/>
            <w:vAlign w:val="center"/>
          </w:tcPr>
          <w:p w14:paraId="19515C34">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990" w:type="dxa"/>
            <w:gridSpan w:val="2"/>
            <w:noWrap w:val="0"/>
            <w:vAlign w:val="top"/>
          </w:tcPr>
          <w:p w14:paraId="48E858EF">
            <w:pPr>
              <w:pStyle w:val="22"/>
              <w:spacing w:line="360" w:lineRule="auto"/>
              <w:rPr>
                <w:rFonts w:hint="eastAsia" w:ascii="宋体" w:hAnsi="宋体" w:eastAsia="宋体" w:cs="宋体"/>
                <w:sz w:val="24"/>
                <w:szCs w:val="24"/>
              </w:rPr>
            </w:pPr>
          </w:p>
        </w:tc>
      </w:tr>
      <w:tr w14:paraId="4141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2E711BEA">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125" w:type="dxa"/>
            <w:noWrap w:val="0"/>
            <w:vAlign w:val="top"/>
          </w:tcPr>
          <w:p w14:paraId="7D440B6D">
            <w:pPr>
              <w:pStyle w:val="2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做好重点区域--大厅、档案室的保安工作和秩序维护。</w:t>
            </w:r>
          </w:p>
        </w:tc>
        <w:tc>
          <w:tcPr>
            <w:tcW w:w="870" w:type="dxa"/>
            <w:noWrap w:val="0"/>
            <w:vAlign w:val="center"/>
          </w:tcPr>
          <w:p w14:paraId="437D1619">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990" w:type="dxa"/>
            <w:gridSpan w:val="2"/>
            <w:noWrap w:val="0"/>
            <w:vAlign w:val="top"/>
          </w:tcPr>
          <w:p w14:paraId="29138613">
            <w:pPr>
              <w:pStyle w:val="22"/>
              <w:spacing w:line="360" w:lineRule="auto"/>
              <w:rPr>
                <w:rFonts w:hint="eastAsia" w:ascii="宋体" w:hAnsi="宋体" w:eastAsia="宋体" w:cs="宋体"/>
                <w:sz w:val="24"/>
                <w:szCs w:val="24"/>
              </w:rPr>
            </w:pPr>
          </w:p>
        </w:tc>
      </w:tr>
      <w:tr w14:paraId="4CF3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7737536">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7125" w:type="dxa"/>
            <w:noWrap w:val="0"/>
            <w:vAlign w:val="top"/>
          </w:tcPr>
          <w:p w14:paraId="708E6DD3">
            <w:pPr>
              <w:pStyle w:val="22"/>
              <w:spacing w:line="360" w:lineRule="auto"/>
              <w:rPr>
                <w:rFonts w:hint="eastAsia" w:ascii="宋体" w:hAnsi="宋体" w:eastAsia="宋体" w:cs="宋体"/>
                <w:sz w:val="24"/>
                <w:szCs w:val="24"/>
              </w:rPr>
            </w:pPr>
            <w:r>
              <w:rPr>
                <w:rFonts w:hint="eastAsia" w:ascii="宋体" w:hAnsi="宋体" w:eastAsia="宋体" w:cs="宋体"/>
                <w:kern w:val="0"/>
                <w:sz w:val="24"/>
                <w:szCs w:val="24"/>
              </w:rPr>
              <w:t>管理好</w:t>
            </w:r>
            <w:r>
              <w:rPr>
                <w:rFonts w:hint="eastAsia" w:ascii="宋体" w:hAnsi="宋体" w:cs="宋体"/>
                <w:kern w:val="0"/>
                <w:sz w:val="24"/>
                <w:szCs w:val="24"/>
                <w:lang w:val="en-US" w:eastAsia="zh-CN"/>
              </w:rPr>
              <w:t>校门口</w:t>
            </w:r>
            <w:r>
              <w:rPr>
                <w:rFonts w:hint="eastAsia" w:ascii="宋体" w:hAnsi="宋体" w:eastAsia="宋体" w:cs="宋体"/>
                <w:kern w:val="0"/>
                <w:sz w:val="24"/>
                <w:szCs w:val="24"/>
              </w:rPr>
              <w:t>、院内停车场车辆停放，引导车辆有顺通行、停放。</w:t>
            </w:r>
          </w:p>
        </w:tc>
        <w:tc>
          <w:tcPr>
            <w:tcW w:w="870" w:type="dxa"/>
            <w:noWrap w:val="0"/>
            <w:vAlign w:val="center"/>
          </w:tcPr>
          <w:p w14:paraId="5570689A">
            <w:pPr>
              <w:pStyle w:val="22"/>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990" w:type="dxa"/>
            <w:gridSpan w:val="2"/>
            <w:noWrap w:val="0"/>
            <w:vAlign w:val="top"/>
          </w:tcPr>
          <w:p w14:paraId="0BB9BE3B">
            <w:pPr>
              <w:pStyle w:val="22"/>
              <w:spacing w:line="360" w:lineRule="auto"/>
              <w:rPr>
                <w:rFonts w:hint="eastAsia" w:ascii="宋体" w:hAnsi="宋体" w:eastAsia="宋体" w:cs="宋体"/>
                <w:sz w:val="24"/>
                <w:szCs w:val="24"/>
              </w:rPr>
            </w:pPr>
          </w:p>
        </w:tc>
      </w:tr>
      <w:tr w14:paraId="29E0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55B61A1C">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7125" w:type="dxa"/>
            <w:noWrap w:val="0"/>
            <w:vAlign w:val="top"/>
          </w:tcPr>
          <w:p w14:paraId="7DC9B377">
            <w:pPr>
              <w:pStyle w:val="2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对进出</w:t>
            </w:r>
            <w:r>
              <w:rPr>
                <w:rFonts w:hint="eastAsia" w:ascii="宋体" w:hAnsi="宋体" w:cs="宋体"/>
                <w:kern w:val="0"/>
                <w:sz w:val="24"/>
                <w:szCs w:val="24"/>
                <w:lang w:val="en-US" w:eastAsia="zh-CN"/>
              </w:rPr>
              <w:t>学校</w:t>
            </w:r>
            <w:r>
              <w:rPr>
                <w:rFonts w:hint="eastAsia" w:ascii="宋体" w:hAnsi="宋体" w:eastAsia="宋体" w:cs="宋体"/>
                <w:kern w:val="0"/>
                <w:sz w:val="24"/>
                <w:szCs w:val="24"/>
              </w:rPr>
              <w:t>的其他人员实行登记管理。</w:t>
            </w:r>
          </w:p>
        </w:tc>
        <w:tc>
          <w:tcPr>
            <w:tcW w:w="870" w:type="dxa"/>
            <w:noWrap w:val="0"/>
            <w:vAlign w:val="center"/>
          </w:tcPr>
          <w:p w14:paraId="42FF1083">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2分</w:t>
            </w:r>
          </w:p>
        </w:tc>
        <w:tc>
          <w:tcPr>
            <w:tcW w:w="990" w:type="dxa"/>
            <w:gridSpan w:val="2"/>
            <w:noWrap w:val="0"/>
            <w:vAlign w:val="top"/>
          </w:tcPr>
          <w:p w14:paraId="5F6F56EC">
            <w:pPr>
              <w:pStyle w:val="22"/>
              <w:spacing w:line="360" w:lineRule="auto"/>
              <w:rPr>
                <w:rFonts w:hint="eastAsia" w:ascii="宋体" w:hAnsi="宋体" w:eastAsia="宋体" w:cs="宋体"/>
                <w:sz w:val="24"/>
                <w:szCs w:val="24"/>
              </w:rPr>
            </w:pPr>
          </w:p>
        </w:tc>
      </w:tr>
      <w:tr w14:paraId="78C2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7A4B507C">
            <w:pPr>
              <w:pStyle w:val="22"/>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7125" w:type="dxa"/>
            <w:noWrap w:val="0"/>
            <w:vAlign w:val="top"/>
          </w:tcPr>
          <w:p w14:paraId="066B594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对火灾、治安、公共卫生突发事件应有应急预案，事发时及时报告业主并配合妥善处置。</w:t>
            </w:r>
          </w:p>
        </w:tc>
        <w:tc>
          <w:tcPr>
            <w:tcW w:w="870" w:type="dxa"/>
            <w:noWrap w:val="0"/>
            <w:vAlign w:val="center"/>
          </w:tcPr>
          <w:p w14:paraId="57316C20">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3分</w:t>
            </w:r>
          </w:p>
        </w:tc>
        <w:tc>
          <w:tcPr>
            <w:tcW w:w="990" w:type="dxa"/>
            <w:gridSpan w:val="2"/>
            <w:noWrap w:val="0"/>
            <w:vAlign w:val="top"/>
          </w:tcPr>
          <w:p w14:paraId="5A542AF0">
            <w:pPr>
              <w:pStyle w:val="22"/>
              <w:spacing w:line="360" w:lineRule="auto"/>
              <w:rPr>
                <w:rFonts w:hint="eastAsia" w:ascii="宋体" w:hAnsi="宋体" w:eastAsia="宋体" w:cs="宋体"/>
                <w:sz w:val="24"/>
                <w:szCs w:val="24"/>
              </w:rPr>
            </w:pPr>
          </w:p>
        </w:tc>
      </w:tr>
      <w:tr w14:paraId="1D4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54A501B7">
            <w:pPr>
              <w:pStyle w:val="22"/>
              <w:spacing w:line="360" w:lineRule="auto"/>
              <w:rPr>
                <w:rFonts w:hint="eastAsia" w:ascii="宋体" w:hAnsi="宋体" w:eastAsia="宋体" w:cs="宋体"/>
                <w:sz w:val="24"/>
                <w:szCs w:val="24"/>
              </w:rPr>
            </w:pPr>
            <w:r>
              <w:rPr>
                <w:rFonts w:hint="eastAsia" w:ascii="宋体" w:hAnsi="宋体" w:eastAsia="宋体" w:cs="宋体"/>
                <w:b/>
                <w:bCs/>
                <w:sz w:val="24"/>
                <w:szCs w:val="24"/>
              </w:rPr>
              <w:t>3、保洁服务（总分20分）</w:t>
            </w:r>
          </w:p>
        </w:tc>
      </w:tr>
      <w:tr w14:paraId="11A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7B23EC6D">
            <w:pPr>
              <w:pStyle w:val="22"/>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7125" w:type="dxa"/>
            <w:noWrap w:val="0"/>
            <w:vAlign w:val="top"/>
          </w:tcPr>
          <w:p w14:paraId="373BB24E">
            <w:pPr>
              <w:pStyle w:val="22"/>
              <w:spacing w:line="360" w:lineRule="auto"/>
              <w:rPr>
                <w:rFonts w:hint="eastAsia" w:ascii="宋体" w:hAnsi="宋体" w:eastAsia="宋体" w:cs="宋体"/>
                <w:kern w:val="0"/>
                <w:sz w:val="24"/>
                <w:szCs w:val="24"/>
              </w:rPr>
            </w:pPr>
            <w:r>
              <w:rPr>
                <w:rFonts w:hint="eastAsia" w:ascii="宋体" w:hAnsi="宋体" w:cs="宋体"/>
                <w:kern w:val="0"/>
                <w:sz w:val="24"/>
                <w:szCs w:val="24"/>
                <w:lang w:val="en-US" w:eastAsia="zh-CN"/>
              </w:rPr>
              <w:t>门卫室</w:t>
            </w:r>
            <w:r>
              <w:rPr>
                <w:rFonts w:hint="eastAsia" w:ascii="宋体" w:hAnsi="宋体" w:eastAsia="宋体" w:cs="宋体"/>
                <w:kern w:val="0"/>
                <w:sz w:val="24"/>
                <w:szCs w:val="24"/>
              </w:rPr>
              <w:t>：保持地面干净、光亮、无灰尘、烟头、无痰、巡视过程中发现情况要随时清理。大厅大门玻璃要每天抹尘一遍，确保视线范围内无污点、印迹及灰尘。</w:t>
            </w:r>
          </w:p>
        </w:tc>
        <w:tc>
          <w:tcPr>
            <w:tcW w:w="870" w:type="dxa"/>
            <w:noWrap w:val="0"/>
            <w:vAlign w:val="center"/>
          </w:tcPr>
          <w:p w14:paraId="528FDAFA">
            <w:pPr>
              <w:pStyle w:val="22"/>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990" w:type="dxa"/>
            <w:gridSpan w:val="2"/>
            <w:noWrap w:val="0"/>
            <w:vAlign w:val="top"/>
          </w:tcPr>
          <w:p w14:paraId="50B1044E">
            <w:pPr>
              <w:pStyle w:val="22"/>
              <w:spacing w:line="360" w:lineRule="auto"/>
              <w:rPr>
                <w:rFonts w:hint="eastAsia" w:ascii="宋体" w:hAnsi="宋体" w:eastAsia="宋体" w:cs="宋体"/>
                <w:sz w:val="24"/>
                <w:szCs w:val="24"/>
              </w:rPr>
            </w:pPr>
          </w:p>
        </w:tc>
      </w:tr>
      <w:tr w14:paraId="79C4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BD35E90">
            <w:pPr>
              <w:pStyle w:val="22"/>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7125" w:type="dxa"/>
            <w:noWrap w:val="0"/>
            <w:vAlign w:val="top"/>
          </w:tcPr>
          <w:p w14:paraId="46C73FC9">
            <w:pPr>
              <w:pStyle w:val="22"/>
              <w:spacing w:line="360" w:lineRule="auto"/>
              <w:rPr>
                <w:rFonts w:hint="eastAsia" w:ascii="宋体" w:hAnsi="宋体" w:eastAsia="宋体" w:cs="宋体"/>
                <w:kern w:val="0"/>
                <w:sz w:val="24"/>
                <w:szCs w:val="24"/>
              </w:rPr>
            </w:pPr>
            <w:r>
              <w:rPr>
                <w:rFonts w:hint="eastAsia" w:ascii="宋体" w:hAnsi="宋体" w:cs="宋体"/>
                <w:kern w:val="0"/>
                <w:sz w:val="24"/>
                <w:szCs w:val="24"/>
                <w:lang w:val="en-US" w:eastAsia="zh-CN"/>
              </w:rPr>
              <w:t>校门口</w:t>
            </w:r>
            <w:r>
              <w:rPr>
                <w:rFonts w:hint="eastAsia" w:ascii="宋体" w:hAnsi="宋体" w:eastAsia="宋体" w:cs="宋体"/>
                <w:kern w:val="0"/>
                <w:sz w:val="24"/>
                <w:szCs w:val="24"/>
              </w:rPr>
              <w:t>：应保持整洁、干净。由于受天气影响，如风、雨、雪等天气，造成的污染，及时清除干净。降雪时，及时清扫积雪，铲除结冰。夜间降雪的，主要道路的冰雪在次日10时前清扫干净。</w:t>
            </w:r>
          </w:p>
        </w:tc>
        <w:tc>
          <w:tcPr>
            <w:tcW w:w="870" w:type="dxa"/>
            <w:noWrap w:val="0"/>
            <w:vAlign w:val="center"/>
          </w:tcPr>
          <w:p w14:paraId="2E5C6A31">
            <w:pPr>
              <w:pStyle w:val="22"/>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990" w:type="dxa"/>
            <w:gridSpan w:val="2"/>
            <w:noWrap w:val="0"/>
            <w:vAlign w:val="top"/>
          </w:tcPr>
          <w:p w14:paraId="6B51A538">
            <w:pPr>
              <w:pStyle w:val="22"/>
              <w:spacing w:line="360" w:lineRule="auto"/>
              <w:rPr>
                <w:rFonts w:hint="eastAsia" w:ascii="宋体" w:hAnsi="宋体" w:eastAsia="宋体" w:cs="宋体"/>
                <w:sz w:val="24"/>
                <w:szCs w:val="24"/>
              </w:rPr>
            </w:pPr>
          </w:p>
        </w:tc>
      </w:tr>
      <w:tr w14:paraId="4356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78E68B57">
            <w:pPr>
              <w:pStyle w:val="22"/>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7125" w:type="dxa"/>
            <w:shd w:val="clear" w:color="auto" w:fill="auto"/>
            <w:noWrap w:val="0"/>
            <w:vAlign w:val="top"/>
          </w:tcPr>
          <w:p w14:paraId="10EC39EC">
            <w:pPr>
              <w:pStyle w:val="22"/>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科学设置垃圾桶，做到垃圾日产日清。</w:t>
            </w:r>
          </w:p>
        </w:tc>
        <w:tc>
          <w:tcPr>
            <w:tcW w:w="870" w:type="dxa"/>
            <w:shd w:val="clear" w:color="auto" w:fill="auto"/>
            <w:noWrap w:val="0"/>
            <w:vAlign w:val="center"/>
          </w:tcPr>
          <w:p w14:paraId="5BA09EB1">
            <w:pPr>
              <w:pStyle w:val="22"/>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990" w:type="dxa"/>
            <w:gridSpan w:val="2"/>
            <w:noWrap w:val="0"/>
            <w:vAlign w:val="top"/>
          </w:tcPr>
          <w:p w14:paraId="21A99888">
            <w:pPr>
              <w:pStyle w:val="22"/>
              <w:spacing w:line="360" w:lineRule="auto"/>
              <w:rPr>
                <w:rFonts w:hint="eastAsia" w:ascii="宋体" w:hAnsi="宋体" w:eastAsia="宋体" w:cs="宋体"/>
                <w:sz w:val="24"/>
                <w:szCs w:val="24"/>
              </w:rPr>
            </w:pPr>
          </w:p>
        </w:tc>
      </w:tr>
      <w:tr w14:paraId="0D78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6"/>
            <w:noWrap w:val="0"/>
            <w:vAlign w:val="top"/>
          </w:tcPr>
          <w:p w14:paraId="5AEDE1B4">
            <w:pPr>
              <w:pStyle w:val="22"/>
              <w:spacing w:line="360" w:lineRule="auto"/>
              <w:rPr>
                <w:rFonts w:hint="eastAsia" w:ascii="宋体" w:hAnsi="宋体" w:eastAsia="宋体" w:cs="宋体"/>
                <w:b/>
                <w:bCs/>
                <w:sz w:val="24"/>
                <w:szCs w:val="24"/>
              </w:rPr>
            </w:pPr>
            <w:r>
              <w:rPr>
                <w:rFonts w:hint="eastAsia" w:ascii="宋体" w:hAnsi="宋体" w:eastAsia="宋体" w:cs="宋体"/>
                <w:b/>
                <w:bCs/>
                <w:sz w:val="24"/>
                <w:szCs w:val="24"/>
              </w:rPr>
              <w:t>4、抽检（总分20分）</w:t>
            </w:r>
          </w:p>
        </w:tc>
      </w:tr>
      <w:tr w14:paraId="7836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gridSpan w:val="2"/>
            <w:noWrap w:val="0"/>
            <w:vAlign w:val="center"/>
          </w:tcPr>
          <w:p w14:paraId="65191C15">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125" w:type="dxa"/>
            <w:noWrap w:val="0"/>
            <w:vAlign w:val="top"/>
          </w:tcPr>
          <w:p w14:paraId="1DA396E3">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实行学年终总评和不定期抽检相结合，评分标准按照以上标准执行。</w:t>
            </w:r>
          </w:p>
        </w:tc>
        <w:tc>
          <w:tcPr>
            <w:tcW w:w="870" w:type="dxa"/>
            <w:noWrap w:val="0"/>
            <w:vAlign w:val="center"/>
          </w:tcPr>
          <w:p w14:paraId="3CA0E5B7">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20分</w:t>
            </w:r>
          </w:p>
        </w:tc>
        <w:tc>
          <w:tcPr>
            <w:tcW w:w="990" w:type="dxa"/>
            <w:gridSpan w:val="2"/>
            <w:noWrap w:val="0"/>
            <w:vAlign w:val="top"/>
          </w:tcPr>
          <w:p w14:paraId="406F86D2">
            <w:pPr>
              <w:pStyle w:val="22"/>
              <w:spacing w:line="360" w:lineRule="auto"/>
              <w:rPr>
                <w:rFonts w:hint="eastAsia" w:ascii="宋体" w:hAnsi="宋体" w:eastAsia="宋体" w:cs="宋体"/>
                <w:sz w:val="24"/>
                <w:szCs w:val="24"/>
              </w:rPr>
            </w:pPr>
          </w:p>
        </w:tc>
      </w:tr>
    </w:tbl>
    <w:p w14:paraId="6DE677C4">
      <w:pPr>
        <w:pStyle w:val="4"/>
        <w:spacing w:line="360" w:lineRule="auto"/>
        <w:rPr>
          <w:rFonts w:hint="eastAsia" w:ascii="宋体" w:hAnsi="宋体" w:eastAsia="宋体" w:cs="宋体"/>
          <w:sz w:val="24"/>
          <w:szCs w:val="24"/>
        </w:rPr>
      </w:pPr>
    </w:p>
    <w:p w14:paraId="7442F2F0">
      <w:pPr>
        <w:pStyle w:val="4"/>
        <w:spacing w:line="360" w:lineRule="auto"/>
        <w:rPr>
          <w:rFonts w:hint="eastAsia" w:ascii="宋体" w:hAnsi="宋体" w:eastAsia="宋体" w:cs="宋体"/>
          <w:sz w:val="24"/>
          <w:szCs w:val="24"/>
        </w:rPr>
      </w:pPr>
    </w:p>
    <w:p w14:paraId="476EC990">
      <w:pPr>
        <w:pStyle w:val="4"/>
        <w:spacing w:line="360" w:lineRule="auto"/>
        <w:rPr>
          <w:rFonts w:hint="eastAsia" w:ascii="宋体" w:hAnsi="宋体" w:eastAsia="宋体" w:cs="宋体"/>
          <w:sz w:val="24"/>
          <w:szCs w:val="24"/>
        </w:rPr>
      </w:pPr>
    </w:p>
    <w:p w14:paraId="4FDDA3C0">
      <w:pPr>
        <w:pStyle w:val="4"/>
        <w:spacing w:line="360" w:lineRule="auto"/>
        <w:ind w:left="0" w:leftChars="0" w:firstLine="0" w:firstLineChars="0"/>
        <w:rPr>
          <w:rFonts w:hint="eastAsia" w:ascii="宋体" w:hAnsi="宋体" w:eastAsia="宋体" w:cs="宋体"/>
          <w:sz w:val="24"/>
          <w:szCs w:val="24"/>
        </w:rPr>
      </w:pPr>
    </w:p>
    <w:p w14:paraId="4C0262D2">
      <w:pPr>
        <w:pStyle w:val="4"/>
        <w:spacing w:line="360" w:lineRule="auto"/>
        <w:ind w:left="0" w:leftChars="0" w:firstLine="0" w:firstLineChars="0"/>
        <w:rPr>
          <w:rFonts w:hint="eastAsia" w:ascii="宋体" w:hAnsi="宋体" w:eastAsia="宋体" w:cs="宋体"/>
          <w:sz w:val="24"/>
          <w:szCs w:val="24"/>
        </w:rPr>
      </w:pPr>
    </w:p>
    <w:p w14:paraId="232267D1">
      <w:pPr>
        <w:pStyle w:val="4"/>
        <w:spacing w:line="360" w:lineRule="auto"/>
        <w:ind w:left="0" w:leftChars="0" w:firstLine="0" w:firstLineChars="0"/>
        <w:rPr>
          <w:rFonts w:hint="eastAsia" w:ascii="宋体" w:hAnsi="宋体" w:eastAsia="宋体" w:cs="宋体"/>
          <w:sz w:val="24"/>
          <w:szCs w:val="24"/>
        </w:rPr>
      </w:pPr>
    </w:p>
    <w:p w14:paraId="3619557B">
      <w:pPr>
        <w:pStyle w:val="4"/>
        <w:spacing w:line="360" w:lineRule="auto"/>
        <w:ind w:left="0" w:leftChars="0" w:firstLine="0" w:firstLineChars="0"/>
        <w:rPr>
          <w:rFonts w:hint="eastAsia" w:ascii="宋体" w:hAnsi="宋体" w:eastAsia="宋体" w:cs="宋体"/>
          <w:sz w:val="24"/>
          <w:szCs w:val="24"/>
        </w:rPr>
      </w:pPr>
    </w:p>
    <w:p w14:paraId="257299E4">
      <w:pPr>
        <w:pStyle w:val="4"/>
        <w:spacing w:line="360" w:lineRule="auto"/>
        <w:ind w:left="0" w:leftChars="0" w:firstLine="0" w:firstLineChars="0"/>
        <w:rPr>
          <w:rFonts w:hint="eastAsia" w:ascii="宋体" w:hAnsi="宋体" w:eastAsia="宋体" w:cs="宋体"/>
          <w:sz w:val="24"/>
          <w:szCs w:val="24"/>
        </w:rPr>
      </w:pPr>
    </w:p>
    <w:p w14:paraId="3D0D2B7A">
      <w:pPr>
        <w:pStyle w:val="4"/>
        <w:spacing w:line="360" w:lineRule="auto"/>
        <w:ind w:left="0" w:leftChars="0" w:firstLine="0" w:firstLineChars="0"/>
        <w:rPr>
          <w:rFonts w:hint="eastAsia" w:ascii="宋体" w:hAnsi="宋体" w:eastAsia="宋体" w:cs="宋体"/>
          <w:sz w:val="24"/>
          <w:szCs w:val="24"/>
        </w:rPr>
      </w:pPr>
    </w:p>
    <w:p w14:paraId="01BEA7F7">
      <w:pPr>
        <w:pStyle w:val="4"/>
        <w:spacing w:line="360" w:lineRule="auto"/>
        <w:ind w:left="0" w:leftChars="0" w:firstLine="0" w:firstLineChars="0"/>
        <w:rPr>
          <w:rFonts w:hint="eastAsia" w:ascii="宋体" w:hAnsi="宋体" w:eastAsia="宋体" w:cs="宋体"/>
          <w:sz w:val="24"/>
          <w:szCs w:val="24"/>
        </w:rPr>
      </w:pPr>
    </w:p>
    <w:p w14:paraId="798B177B">
      <w:pPr>
        <w:pStyle w:val="4"/>
        <w:spacing w:line="360" w:lineRule="auto"/>
        <w:ind w:left="0" w:leftChars="0" w:firstLine="0" w:firstLineChars="0"/>
        <w:rPr>
          <w:rFonts w:hint="eastAsia" w:ascii="宋体" w:hAnsi="宋体" w:eastAsia="宋体" w:cs="宋体"/>
          <w:sz w:val="24"/>
          <w:szCs w:val="24"/>
        </w:rPr>
      </w:pPr>
    </w:p>
    <w:p w14:paraId="51BA8461">
      <w:pPr>
        <w:pStyle w:val="4"/>
        <w:spacing w:line="360" w:lineRule="auto"/>
        <w:ind w:left="0" w:leftChars="0" w:firstLine="0" w:firstLineChars="0"/>
        <w:rPr>
          <w:rFonts w:hint="eastAsia" w:ascii="宋体" w:hAnsi="宋体" w:eastAsia="宋体" w:cs="宋体"/>
          <w:sz w:val="24"/>
          <w:szCs w:val="24"/>
        </w:rPr>
      </w:pPr>
    </w:p>
    <w:p w14:paraId="281688C0">
      <w:pPr>
        <w:spacing w:line="360" w:lineRule="auto"/>
        <w:jc w:val="center"/>
        <w:outlineLvl w:val="0"/>
        <w:rPr>
          <w:rFonts w:hint="eastAsia" w:ascii="宋体" w:hAnsi="宋体" w:eastAsia="宋体" w:cs="宋体"/>
          <w:b w:val="0"/>
          <w:bCs/>
          <w:sz w:val="28"/>
          <w:szCs w:val="28"/>
        </w:rPr>
      </w:pPr>
      <w:bookmarkStart w:id="19" w:name="_Toc30824"/>
      <w:bookmarkStart w:id="20" w:name="_Toc28997"/>
      <w:r>
        <w:rPr>
          <w:rFonts w:hint="eastAsia" w:ascii="宋体" w:hAnsi="宋体" w:eastAsia="宋体" w:cs="宋体"/>
          <w:b w:val="0"/>
          <w:bCs/>
          <w:sz w:val="28"/>
          <w:szCs w:val="28"/>
        </w:rPr>
        <w:t xml:space="preserve">  评标方法和标准（</w:t>
      </w:r>
      <w:r>
        <w:rPr>
          <w:rFonts w:hint="eastAsia" w:ascii="宋体" w:hAnsi="宋体" w:eastAsia="宋体" w:cs="宋体"/>
          <w:b w:val="0"/>
          <w:bCs/>
          <w:sz w:val="28"/>
          <w:szCs w:val="28"/>
          <w:lang w:val="en-US" w:eastAsia="zh-CN"/>
        </w:rPr>
        <w:t>低价评标</w:t>
      </w:r>
      <w:r>
        <w:rPr>
          <w:rFonts w:hint="eastAsia" w:ascii="宋体" w:hAnsi="宋体" w:eastAsia="宋体" w:cs="宋体"/>
          <w:b w:val="0"/>
          <w:bCs/>
          <w:sz w:val="28"/>
          <w:szCs w:val="28"/>
        </w:rPr>
        <w:t>法）</w:t>
      </w:r>
      <w:bookmarkEnd w:id="19"/>
      <w:bookmarkEnd w:id="20"/>
    </w:p>
    <w:p w14:paraId="038901F9">
      <w:pPr>
        <w:spacing w:line="360" w:lineRule="auto"/>
        <w:ind w:firstLine="437"/>
        <w:outlineLvl w:val="1"/>
        <w:rPr>
          <w:rFonts w:hint="eastAsia" w:ascii="宋体" w:hAnsi="宋体" w:eastAsia="宋体" w:cs="宋体"/>
          <w:b/>
          <w:sz w:val="24"/>
          <w:szCs w:val="24"/>
        </w:rPr>
      </w:pPr>
      <w:bookmarkStart w:id="21" w:name="_Toc11823"/>
      <w:bookmarkStart w:id="22" w:name="_Toc9920"/>
      <w:bookmarkStart w:id="23" w:name="_Toc4705"/>
      <w:r>
        <w:rPr>
          <w:rFonts w:hint="eastAsia" w:ascii="宋体" w:hAnsi="宋体" w:eastAsia="宋体" w:cs="宋体"/>
          <w:b/>
          <w:sz w:val="24"/>
          <w:szCs w:val="24"/>
        </w:rPr>
        <w:t>一、总则</w:t>
      </w:r>
      <w:bookmarkEnd w:id="21"/>
      <w:bookmarkEnd w:id="22"/>
      <w:bookmarkEnd w:id="23"/>
    </w:p>
    <w:p w14:paraId="3A1D673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本项目将按照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文件投标人须知的相关要求及本章的规定评标。</w:t>
      </w:r>
    </w:p>
    <w:p w14:paraId="150DF7A3">
      <w:pPr>
        <w:spacing w:line="360" w:lineRule="auto"/>
        <w:ind w:firstLine="437"/>
        <w:outlineLvl w:val="1"/>
        <w:rPr>
          <w:rFonts w:hint="eastAsia" w:ascii="宋体" w:hAnsi="宋体" w:eastAsia="宋体" w:cs="宋体"/>
          <w:b/>
          <w:sz w:val="24"/>
          <w:szCs w:val="24"/>
        </w:rPr>
      </w:pPr>
      <w:bookmarkStart w:id="24" w:name="_Toc31871"/>
      <w:bookmarkStart w:id="25" w:name="_Toc3333"/>
      <w:bookmarkStart w:id="26" w:name="_Toc32410"/>
      <w:r>
        <w:rPr>
          <w:rFonts w:hint="eastAsia" w:ascii="宋体" w:hAnsi="宋体" w:eastAsia="宋体" w:cs="宋体"/>
          <w:b/>
          <w:sz w:val="24"/>
          <w:szCs w:val="24"/>
        </w:rPr>
        <w:t>二、评标方法</w:t>
      </w:r>
      <w:bookmarkEnd w:id="24"/>
      <w:bookmarkEnd w:id="25"/>
      <w:bookmarkEnd w:id="26"/>
    </w:p>
    <w:p w14:paraId="53E1DA57">
      <w:pPr>
        <w:spacing w:line="360" w:lineRule="auto"/>
        <w:ind w:firstLine="437"/>
        <w:outlineLvl w:val="2"/>
        <w:rPr>
          <w:rFonts w:hint="eastAsia" w:ascii="宋体" w:hAnsi="宋体" w:eastAsia="宋体" w:cs="宋体"/>
          <w:sz w:val="24"/>
          <w:szCs w:val="24"/>
        </w:rPr>
      </w:pPr>
      <w:r>
        <w:rPr>
          <w:rFonts w:hint="eastAsia" w:ascii="宋体" w:hAnsi="宋体" w:eastAsia="宋体" w:cs="宋体"/>
          <w:sz w:val="24"/>
          <w:szCs w:val="24"/>
        </w:rPr>
        <w:t>2.1资格审查</w:t>
      </w:r>
    </w:p>
    <w:tbl>
      <w:tblPr>
        <w:tblStyle w:val="13"/>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570"/>
        <w:gridCol w:w="4556"/>
        <w:gridCol w:w="1896"/>
      </w:tblGrid>
      <w:tr w14:paraId="0E7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A82294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b/>
                <w:sz w:val="24"/>
                <w:szCs w:val="24"/>
              </w:rPr>
              <w:t>资格审查表</w:t>
            </w:r>
          </w:p>
        </w:tc>
      </w:tr>
      <w:tr w14:paraId="58A8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Borders>
              <w:bottom w:val="single" w:color="auto" w:sz="4" w:space="0"/>
            </w:tcBorders>
            <w:vAlign w:val="center"/>
          </w:tcPr>
          <w:p w14:paraId="10BE2A6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896" w:type="pct"/>
            <w:tcBorders>
              <w:bottom w:val="single" w:color="auto" w:sz="4" w:space="0"/>
            </w:tcBorders>
            <w:vAlign w:val="center"/>
          </w:tcPr>
          <w:p w14:paraId="6A6DBC8F">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 w:val="24"/>
                <w:szCs w:val="24"/>
              </w:rPr>
            </w:pPr>
            <w:r>
              <w:rPr>
                <w:rFonts w:hint="eastAsia" w:ascii="宋体" w:hAnsi="宋体" w:eastAsia="宋体" w:cs="宋体"/>
                <w:kern w:val="2"/>
                <w:sz w:val="24"/>
                <w:szCs w:val="24"/>
              </w:rPr>
              <w:t>审查因素</w:t>
            </w:r>
          </w:p>
        </w:tc>
        <w:tc>
          <w:tcPr>
            <w:tcW w:w="2600" w:type="pct"/>
            <w:tcBorders>
              <w:bottom w:val="single" w:color="auto" w:sz="4" w:space="0"/>
            </w:tcBorders>
            <w:vAlign w:val="center"/>
          </w:tcPr>
          <w:p w14:paraId="0EE79F8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审查内容</w:t>
            </w:r>
          </w:p>
        </w:tc>
        <w:tc>
          <w:tcPr>
            <w:tcW w:w="1080" w:type="pct"/>
            <w:tcBorders>
              <w:bottom w:val="single" w:color="auto" w:sz="4" w:space="0"/>
            </w:tcBorders>
            <w:vAlign w:val="center"/>
          </w:tcPr>
          <w:p w14:paraId="66E0C9C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格式要求</w:t>
            </w:r>
          </w:p>
        </w:tc>
      </w:tr>
      <w:tr w14:paraId="0C9B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22" w:type="pct"/>
            <w:tcBorders>
              <w:bottom w:val="single" w:color="auto" w:sz="4" w:space="0"/>
            </w:tcBorders>
            <w:vAlign w:val="center"/>
          </w:tcPr>
          <w:p w14:paraId="59741E61">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w:t>
            </w:r>
          </w:p>
        </w:tc>
        <w:tc>
          <w:tcPr>
            <w:tcW w:w="896" w:type="pct"/>
            <w:tcBorders>
              <w:bottom w:val="single" w:color="auto" w:sz="4" w:space="0"/>
            </w:tcBorders>
            <w:vAlign w:val="center"/>
          </w:tcPr>
          <w:p w14:paraId="56BE518B">
            <w:pPr>
              <w:spacing w:after="50" w:line="360" w:lineRule="auto"/>
              <w:ind w:right="-10"/>
              <w:jc w:val="center"/>
              <w:rPr>
                <w:rFonts w:hint="eastAsia" w:ascii="宋体" w:hAnsi="宋体" w:eastAsia="宋体" w:cs="宋体"/>
                <w:sz w:val="24"/>
                <w:szCs w:val="24"/>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600" w:type="pct"/>
            <w:tcBorders>
              <w:bottom w:val="single" w:color="auto" w:sz="4" w:space="0"/>
            </w:tcBorders>
            <w:vAlign w:val="center"/>
          </w:tcPr>
          <w:p w14:paraId="5E4B2752">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04306F3A">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5127AFE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7A9414B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7B553CB9">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（5）投标人是自然人的，应提供有效的自然人身份证明。</w:t>
            </w:r>
          </w:p>
        </w:tc>
        <w:tc>
          <w:tcPr>
            <w:tcW w:w="1080" w:type="pct"/>
            <w:vAlign w:val="center"/>
          </w:tcPr>
          <w:p w14:paraId="10078C3B">
            <w:pPr>
              <w:spacing w:line="360" w:lineRule="auto"/>
              <w:jc w:val="left"/>
              <w:rPr>
                <w:rFonts w:hint="eastAsia" w:ascii="宋体" w:hAnsi="宋体" w:eastAsia="宋体" w:cs="宋体"/>
                <w:sz w:val="24"/>
                <w:szCs w:val="24"/>
              </w:rPr>
            </w:pPr>
            <w:r>
              <w:rPr>
                <w:rFonts w:hint="eastAsia" w:ascii="宋体" w:hAnsi="宋体" w:eastAsia="宋体" w:cs="宋体"/>
                <w:sz w:val="24"/>
                <w:szCs w:val="24"/>
              </w:rPr>
              <w:t>提供材料扫描件或电子证照，应完整的体现出材料或电子证照全部内容。</w:t>
            </w:r>
          </w:p>
        </w:tc>
      </w:tr>
      <w:tr w14:paraId="25AE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22" w:type="pct"/>
            <w:tcBorders>
              <w:bottom w:val="single" w:color="auto" w:sz="4" w:space="0"/>
            </w:tcBorders>
            <w:vAlign w:val="center"/>
          </w:tcPr>
          <w:p w14:paraId="429F351B">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2</w:t>
            </w:r>
          </w:p>
        </w:tc>
        <w:tc>
          <w:tcPr>
            <w:tcW w:w="896" w:type="pct"/>
            <w:tcBorders>
              <w:bottom w:val="single" w:color="auto" w:sz="4" w:space="0"/>
            </w:tcBorders>
            <w:vAlign w:val="center"/>
          </w:tcPr>
          <w:p w14:paraId="70C534E2">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投标人资格声明书</w:t>
            </w:r>
          </w:p>
        </w:tc>
        <w:tc>
          <w:tcPr>
            <w:tcW w:w="2600" w:type="pct"/>
            <w:tcBorders>
              <w:bottom w:val="single" w:color="auto" w:sz="4" w:space="0"/>
            </w:tcBorders>
            <w:vAlign w:val="center"/>
          </w:tcPr>
          <w:p w14:paraId="588AA76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提供符合招标文件要求的《投标人资格声明书》。</w:t>
            </w:r>
          </w:p>
        </w:tc>
        <w:tc>
          <w:tcPr>
            <w:tcW w:w="1080" w:type="pct"/>
            <w:vAlign w:val="center"/>
          </w:tcPr>
          <w:p w14:paraId="5A450A6F">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详见投标文件格式。</w:t>
            </w:r>
          </w:p>
        </w:tc>
      </w:tr>
      <w:tr w14:paraId="514C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tcBorders>
              <w:bottom w:val="single" w:color="auto" w:sz="4" w:space="0"/>
            </w:tcBorders>
            <w:vAlign w:val="center"/>
          </w:tcPr>
          <w:p w14:paraId="26F57E55">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3</w:t>
            </w:r>
          </w:p>
        </w:tc>
        <w:tc>
          <w:tcPr>
            <w:tcW w:w="896" w:type="pct"/>
            <w:tcBorders>
              <w:bottom w:val="single" w:color="auto" w:sz="4" w:space="0"/>
            </w:tcBorders>
            <w:vAlign w:val="center"/>
          </w:tcPr>
          <w:p w14:paraId="32FC4CE9">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投标人信用记录</w:t>
            </w:r>
          </w:p>
        </w:tc>
        <w:tc>
          <w:tcPr>
            <w:tcW w:w="2600" w:type="pct"/>
            <w:tcBorders>
              <w:bottom w:val="single" w:color="auto" w:sz="4" w:space="0"/>
            </w:tcBorders>
            <w:vAlign w:val="center"/>
          </w:tcPr>
          <w:p w14:paraId="141F4BC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条中的不良信用记录情形</w:t>
            </w:r>
          </w:p>
        </w:tc>
        <w:tc>
          <w:tcPr>
            <w:tcW w:w="1080" w:type="pct"/>
            <w:tcBorders>
              <w:bottom w:val="single" w:color="auto" w:sz="4" w:space="0"/>
            </w:tcBorders>
            <w:vAlign w:val="center"/>
          </w:tcPr>
          <w:p w14:paraId="0FABEA6A">
            <w:pPr>
              <w:spacing w:line="360" w:lineRule="auto"/>
              <w:jc w:val="left"/>
              <w:rPr>
                <w:rFonts w:hint="eastAsia" w:ascii="宋体" w:hAnsi="宋体" w:eastAsia="宋体" w:cs="宋体"/>
                <w:sz w:val="24"/>
                <w:szCs w:val="24"/>
              </w:rPr>
            </w:pPr>
            <w:r>
              <w:rPr>
                <w:rFonts w:hint="eastAsia" w:ascii="宋体" w:hAnsi="宋体" w:eastAsia="宋体" w:cs="宋体"/>
                <w:sz w:val="24"/>
                <w:szCs w:val="24"/>
              </w:rPr>
              <w:t>无须投标人提供，由采购人</w:t>
            </w:r>
            <w:bookmarkStart w:id="218" w:name="_GoBack"/>
            <w:bookmarkEnd w:id="218"/>
            <w:r>
              <w:rPr>
                <w:rFonts w:hint="eastAsia" w:ascii="宋体" w:hAnsi="宋体" w:eastAsia="宋体" w:cs="宋体"/>
                <w:sz w:val="24"/>
                <w:szCs w:val="24"/>
              </w:rPr>
              <w:t>查询。</w:t>
            </w:r>
          </w:p>
        </w:tc>
      </w:tr>
      <w:tr w14:paraId="0281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pct"/>
            <w:vAlign w:val="center"/>
          </w:tcPr>
          <w:p w14:paraId="3B0B64D5">
            <w:pPr>
              <w:adjustRightInd w:val="0"/>
              <w:snapToGrid w:val="0"/>
              <w:spacing w:line="360" w:lineRule="auto"/>
              <w:ind w:right="-1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896" w:type="pct"/>
            <w:vAlign w:val="center"/>
          </w:tcPr>
          <w:p w14:paraId="3F280609">
            <w:pPr>
              <w:spacing w:after="50" w:line="360" w:lineRule="auto"/>
              <w:ind w:right="-10"/>
              <w:rPr>
                <w:rFonts w:hint="eastAsia" w:ascii="宋体" w:hAnsi="宋体" w:eastAsia="宋体" w:cs="宋体"/>
                <w:spacing w:val="10"/>
                <w:sz w:val="24"/>
                <w:szCs w:val="24"/>
              </w:rPr>
            </w:pPr>
            <w:r>
              <w:rPr>
                <w:rFonts w:hint="eastAsia" w:ascii="宋体" w:hAnsi="宋体" w:eastAsia="宋体" w:cs="宋体"/>
                <w:spacing w:val="10"/>
                <w:sz w:val="24"/>
                <w:szCs w:val="24"/>
              </w:rPr>
              <w:t>其他特定资格要求</w:t>
            </w:r>
          </w:p>
        </w:tc>
        <w:tc>
          <w:tcPr>
            <w:tcW w:w="2600" w:type="pct"/>
            <w:vAlign w:val="center"/>
          </w:tcPr>
          <w:p w14:paraId="7D7C6C1F">
            <w:pPr>
              <w:spacing w:after="50" w:line="360" w:lineRule="auto"/>
              <w:ind w:right="-10"/>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0" w:type="pct"/>
            <w:vAlign w:val="center"/>
          </w:tcPr>
          <w:p w14:paraId="294CCDD6">
            <w:pPr>
              <w:spacing w:after="50" w:line="360" w:lineRule="auto"/>
              <w:ind w:right="-10"/>
              <w:rPr>
                <w:rFonts w:hint="eastAsia"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52A232F1">
      <w:pPr>
        <w:spacing w:line="360" w:lineRule="auto"/>
        <w:ind w:firstLine="435"/>
        <w:rPr>
          <w:rFonts w:hint="eastAsia" w:ascii="宋体" w:hAnsi="宋体" w:eastAsia="宋体" w:cs="宋体"/>
          <w:sz w:val="24"/>
          <w:szCs w:val="24"/>
        </w:rPr>
      </w:pPr>
      <w:r>
        <w:rPr>
          <w:rFonts w:hint="eastAsia" w:ascii="宋体" w:hAnsi="宋体" w:eastAsia="宋体" w:cs="宋体"/>
          <w:b/>
          <w:bCs/>
          <w:sz w:val="24"/>
          <w:szCs w:val="24"/>
        </w:rPr>
        <w:t>资格审查指标通过标准：</w:t>
      </w:r>
      <w:r>
        <w:rPr>
          <w:rFonts w:hint="eastAsia" w:ascii="宋体" w:hAnsi="宋体" w:eastAsia="宋体" w:cs="宋体"/>
          <w:sz w:val="24"/>
          <w:szCs w:val="24"/>
        </w:rPr>
        <w:t>投标人必须通过资格审查表中的全部评审指标。</w:t>
      </w:r>
    </w:p>
    <w:p w14:paraId="2C13EFB2">
      <w:pPr>
        <w:spacing w:line="360" w:lineRule="auto"/>
        <w:ind w:firstLine="437"/>
        <w:outlineLvl w:val="2"/>
        <w:rPr>
          <w:rFonts w:hint="eastAsia" w:ascii="宋体" w:hAnsi="宋体" w:eastAsia="宋体" w:cs="宋体"/>
          <w:sz w:val="24"/>
          <w:szCs w:val="24"/>
        </w:rPr>
      </w:pPr>
      <w:r>
        <w:rPr>
          <w:rFonts w:hint="eastAsia" w:ascii="宋体" w:hAnsi="宋体" w:eastAsia="宋体" w:cs="宋体"/>
          <w:sz w:val="24"/>
          <w:szCs w:val="24"/>
        </w:rPr>
        <w:t>2.2符合性审查</w:t>
      </w:r>
    </w:p>
    <w:p w14:paraId="13DF3E6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评标委员会对通过资格审查的投标人的投标文件进行符合性审查，以确定其是否满足招标文件的实质性要求。符合性审查表如下：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31F3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668EA59">
            <w:pPr>
              <w:adjustRightInd w:val="0"/>
              <w:snapToGrid w:val="0"/>
              <w:spacing w:line="360" w:lineRule="auto"/>
              <w:ind w:right="-10"/>
              <w:jc w:val="center"/>
              <w:rPr>
                <w:rFonts w:hint="eastAsia" w:ascii="宋体" w:hAnsi="宋体" w:eastAsia="宋体" w:cs="宋体"/>
                <w:b/>
                <w:bCs/>
                <w:sz w:val="24"/>
                <w:szCs w:val="24"/>
              </w:rPr>
            </w:pPr>
            <w:r>
              <w:rPr>
                <w:rFonts w:hint="eastAsia" w:ascii="宋体" w:hAnsi="宋体" w:eastAsia="宋体" w:cs="宋体"/>
                <w:b/>
                <w:bCs/>
                <w:sz w:val="24"/>
                <w:szCs w:val="24"/>
              </w:rPr>
              <w:t>符合性审查表</w:t>
            </w:r>
          </w:p>
        </w:tc>
      </w:tr>
      <w:tr w14:paraId="33D7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49" w:type="pct"/>
            <w:tcBorders>
              <w:bottom w:val="single" w:color="auto" w:sz="4" w:space="0"/>
            </w:tcBorders>
            <w:vAlign w:val="center"/>
          </w:tcPr>
          <w:p w14:paraId="5EE059CB">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41" w:type="pct"/>
            <w:tcBorders>
              <w:bottom w:val="single" w:color="auto" w:sz="4" w:space="0"/>
            </w:tcBorders>
            <w:vAlign w:val="center"/>
          </w:tcPr>
          <w:p w14:paraId="5FE19C4F">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 w:val="24"/>
                <w:szCs w:val="24"/>
              </w:rPr>
            </w:pPr>
            <w:r>
              <w:rPr>
                <w:rFonts w:hint="eastAsia" w:ascii="宋体" w:hAnsi="宋体" w:eastAsia="宋体" w:cs="宋体"/>
                <w:kern w:val="2"/>
                <w:sz w:val="24"/>
                <w:szCs w:val="24"/>
              </w:rPr>
              <w:t>审查指标</w:t>
            </w:r>
          </w:p>
        </w:tc>
        <w:tc>
          <w:tcPr>
            <w:tcW w:w="1835" w:type="pct"/>
            <w:tcBorders>
              <w:bottom w:val="single" w:color="auto" w:sz="4" w:space="0"/>
            </w:tcBorders>
            <w:vAlign w:val="center"/>
          </w:tcPr>
          <w:p w14:paraId="6D365B3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审查标准</w:t>
            </w:r>
          </w:p>
        </w:tc>
        <w:tc>
          <w:tcPr>
            <w:tcW w:w="1472" w:type="pct"/>
            <w:tcBorders>
              <w:bottom w:val="single" w:color="auto" w:sz="4" w:space="0"/>
            </w:tcBorders>
            <w:vAlign w:val="center"/>
          </w:tcPr>
          <w:p w14:paraId="59552E22">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格式要求</w:t>
            </w:r>
          </w:p>
        </w:tc>
      </w:tr>
      <w:tr w14:paraId="1C2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2E936A5">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w:t>
            </w:r>
          </w:p>
        </w:tc>
        <w:tc>
          <w:tcPr>
            <w:tcW w:w="1241" w:type="pct"/>
            <w:vAlign w:val="center"/>
          </w:tcPr>
          <w:p w14:paraId="77E23CB8">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开标一览表</w:t>
            </w:r>
          </w:p>
        </w:tc>
        <w:tc>
          <w:tcPr>
            <w:tcW w:w="1835" w:type="pct"/>
            <w:vAlign w:val="center"/>
          </w:tcPr>
          <w:p w14:paraId="3D404486">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65918EE3">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详见投标文件格式。</w:t>
            </w:r>
          </w:p>
        </w:tc>
      </w:tr>
      <w:tr w14:paraId="5EF4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853F8F3">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2</w:t>
            </w:r>
          </w:p>
        </w:tc>
        <w:tc>
          <w:tcPr>
            <w:tcW w:w="1241" w:type="pct"/>
            <w:vAlign w:val="center"/>
          </w:tcPr>
          <w:p w14:paraId="68823B12">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投标函</w:t>
            </w:r>
          </w:p>
        </w:tc>
        <w:tc>
          <w:tcPr>
            <w:tcW w:w="1835" w:type="pct"/>
            <w:vAlign w:val="center"/>
          </w:tcPr>
          <w:p w14:paraId="6721159A">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7B469CA5">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详见投标文件格式。</w:t>
            </w:r>
          </w:p>
        </w:tc>
      </w:tr>
      <w:tr w14:paraId="5CC6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7E938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3</w:t>
            </w:r>
          </w:p>
        </w:tc>
        <w:tc>
          <w:tcPr>
            <w:tcW w:w="1241" w:type="pct"/>
            <w:vAlign w:val="center"/>
          </w:tcPr>
          <w:p w14:paraId="5BEEE2E8">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授权书</w:t>
            </w:r>
          </w:p>
        </w:tc>
        <w:tc>
          <w:tcPr>
            <w:tcW w:w="1835" w:type="pct"/>
            <w:vAlign w:val="center"/>
          </w:tcPr>
          <w:p w14:paraId="7683CCF3">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格式、填写要求符合招标文件规定并加盖投标人电子签章</w:t>
            </w:r>
          </w:p>
        </w:tc>
        <w:tc>
          <w:tcPr>
            <w:tcW w:w="1472" w:type="pct"/>
            <w:vAlign w:val="center"/>
          </w:tcPr>
          <w:p w14:paraId="395A6AFB">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法定代表人参加投标的无需此件，提供身份证明即可。详见投标文件格式。</w:t>
            </w:r>
          </w:p>
        </w:tc>
      </w:tr>
      <w:tr w14:paraId="4215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042493">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4</w:t>
            </w:r>
          </w:p>
        </w:tc>
        <w:tc>
          <w:tcPr>
            <w:tcW w:w="1241" w:type="pct"/>
            <w:vAlign w:val="center"/>
          </w:tcPr>
          <w:p w14:paraId="0EFBF997">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1835" w:type="pct"/>
            <w:vAlign w:val="center"/>
          </w:tcPr>
          <w:p w14:paraId="73A2D5B1">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符合招标文件投标人须知正文第9条要求</w:t>
            </w:r>
          </w:p>
        </w:tc>
        <w:tc>
          <w:tcPr>
            <w:tcW w:w="1472" w:type="pct"/>
            <w:vAlign w:val="center"/>
          </w:tcPr>
          <w:p w14:paraId="48ECDE3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详见投标文件格式。</w:t>
            </w:r>
          </w:p>
        </w:tc>
      </w:tr>
      <w:tr w14:paraId="036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2E7239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5</w:t>
            </w:r>
          </w:p>
        </w:tc>
        <w:tc>
          <w:tcPr>
            <w:tcW w:w="1241" w:type="pct"/>
            <w:vAlign w:val="center"/>
          </w:tcPr>
          <w:p w14:paraId="084D19DF">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商务响应情况</w:t>
            </w:r>
          </w:p>
        </w:tc>
        <w:tc>
          <w:tcPr>
            <w:tcW w:w="1835" w:type="pct"/>
            <w:vAlign w:val="center"/>
          </w:tcPr>
          <w:p w14:paraId="10E63477">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符合招标文件采购需求中对付款方式、服务地点、服务期限等实质性要求</w:t>
            </w:r>
          </w:p>
        </w:tc>
        <w:tc>
          <w:tcPr>
            <w:tcW w:w="1472" w:type="pct"/>
            <w:vAlign w:val="center"/>
          </w:tcPr>
          <w:p w14:paraId="6A77726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详见投标文件格式。</w:t>
            </w:r>
          </w:p>
        </w:tc>
      </w:tr>
      <w:tr w14:paraId="2615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075093B">
            <w:pPr>
              <w:adjustRightInd w:val="0"/>
              <w:snapToGrid w:val="0"/>
              <w:spacing w:line="360" w:lineRule="auto"/>
              <w:ind w:right="-1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241" w:type="pct"/>
            <w:vAlign w:val="center"/>
          </w:tcPr>
          <w:p w14:paraId="74EFC68A">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1835" w:type="pct"/>
            <w:vAlign w:val="center"/>
          </w:tcPr>
          <w:p w14:paraId="2DA09F7C">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符合法律、行政法规规定的其他条件或招标文件列明的其他实质性要求</w:t>
            </w:r>
          </w:p>
        </w:tc>
        <w:tc>
          <w:tcPr>
            <w:tcW w:w="1472" w:type="pct"/>
            <w:vAlign w:val="center"/>
          </w:tcPr>
          <w:p w14:paraId="06131B90">
            <w:pPr>
              <w:adjustRightInd w:val="0"/>
              <w:snapToGrid w:val="0"/>
              <w:spacing w:line="360" w:lineRule="auto"/>
              <w:ind w:right="-10"/>
              <w:jc w:val="center"/>
              <w:rPr>
                <w:rFonts w:hint="eastAsia" w:ascii="宋体" w:hAnsi="宋体" w:eastAsia="宋体" w:cs="宋体"/>
                <w:sz w:val="24"/>
                <w:szCs w:val="24"/>
              </w:rPr>
            </w:pPr>
          </w:p>
        </w:tc>
      </w:tr>
    </w:tbl>
    <w:p w14:paraId="10210BB1">
      <w:pPr>
        <w:spacing w:line="360" w:lineRule="auto"/>
        <w:ind w:firstLine="435"/>
        <w:rPr>
          <w:rFonts w:hint="eastAsia" w:ascii="宋体" w:hAnsi="宋体" w:eastAsia="宋体" w:cs="宋体"/>
          <w:sz w:val="24"/>
          <w:szCs w:val="24"/>
        </w:rPr>
      </w:pPr>
      <w:r>
        <w:rPr>
          <w:rFonts w:hint="eastAsia" w:ascii="宋体" w:hAnsi="宋体" w:eastAsia="宋体" w:cs="宋体"/>
          <w:b/>
          <w:bCs/>
          <w:sz w:val="24"/>
          <w:szCs w:val="24"/>
        </w:rPr>
        <w:t>符合性审查指标通过标准：</w:t>
      </w:r>
      <w:r>
        <w:rPr>
          <w:rFonts w:hint="eastAsia" w:ascii="宋体" w:hAnsi="宋体" w:eastAsia="宋体" w:cs="宋体"/>
          <w:sz w:val="24"/>
          <w:szCs w:val="24"/>
        </w:rPr>
        <w:t>投标人必须通过符合性审查表中的全部评审指标。</w:t>
      </w:r>
    </w:p>
    <w:p w14:paraId="6C0E4A75">
      <w:pPr>
        <w:spacing w:line="360" w:lineRule="auto"/>
        <w:ind w:firstLine="437"/>
        <w:outlineLvl w:val="2"/>
        <w:rPr>
          <w:rFonts w:hint="eastAsia" w:ascii="宋体" w:hAnsi="宋体" w:eastAsia="宋体" w:cs="宋体"/>
          <w:sz w:val="24"/>
          <w:szCs w:val="24"/>
        </w:rPr>
      </w:pPr>
    </w:p>
    <w:p w14:paraId="7B20359B">
      <w:pPr>
        <w:spacing w:line="360" w:lineRule="auto"/>
        <w:outlineLvl w:val="2"/>
        <w:rPr>
          <w:rFonts w:hint="eastAsia" w:ascii="宋体" w:hAnsi="宋体" w:eastAsia="宋体" w:cs="宋体"/>
          <w:sz w:val="24"/>
          <w:szCs w:val="24"/>
        </w:rPr>
      </w:pPr>
    </w:p>
    <w:p w14:paraId="5ECA309C">
      <w:pPr>
        <w:spacing w:line="360" w:lineRule="auto"/>
        <w:ind w:firstLine="437"/>
        <w:outlineLvl w:val="2"/>
        <w:rPr>
          <w:rFonts w:hint="eastAsia" w:ascii="宋体" w:hAnsi="宋体" w:eastAsia="宋体" w:cs="宋体"/>
          <w:sz w:val="24"/>
          <w:szCs w:val="24"/>
        </w:rPr>
      </w:pPr>
      <w:r>
        <w:rPr>
          <w:rFonts w:hint="eastAsia" w:ascii="宋体" w:hAnsi="宋体" w:eastAsia="宋体" w:cs="宋体"/>
          <w:sz w:val="24"/>
          <w:szCs w:val="24"/>
        </w:rPr>
        <w:t>2.3详细审查</w:t>
      </w:r>
    </w:p>
    <w:p w14:paraId="17612AD4">
      <w:pPr>
        <w:adjustRightInd w:val="0"/>
        <w:spacing w:line="360" w:lineRule="auto"/>
        <w:ind w:firstLine="470" w:firstLineChars="196"/>
        <w:jc w:val="left"/>
        <w:rPr>
          <w:rFonts w:hint="eastAsia"/>
          <w:color w:val="auto"/>
          <w:sz w:val="24"/>
          <w:highlight w:val="none"/>
          <w:lang w:eastAsia="zh-CN"/>
        </w:rPr>
      </w:pPr>
      <w:r>
        <w:rPr>
          <w:rFonts w:hint="eastAsia" w:ascii="宋体" w:hAnsi="宋体" w:eastAsia="宋体" w:cs="宋体"/>
          <w:sz w:val="24"/>
          <w:szCs w:val="24"/>
        </w:rPr>
        <w:t>2.3.1</w:t>
      </w:r>
      <w:r>
        <w:rPr>
          <w:rFonts w:hint="eastAsia"/>
          <w:color w:val="auto"/>
          <w:sz w:val="24"/>
          <w:highlight w:val="none"/>
        </w:rPr>
        <w:t xml:space="preserve"> 评审由</w:t>
      </w:r>
      <w:r>
        <w:rPr>
          <w:rFonts w:hint="eastAsia"/>
          <w:color w:val="auto"/>
          <w:sz w:val="24"/>
          <w:highlight w:val="none"/>
          <w:lang w:eastAsia="zh-CN"/>
        </w:rPr>
        <w:t>评标委员会</w:t>
      </w:r>
      <w:r>
        <w:rPr>
          <w:rFonts w:hint="eastAsia"/>
          <w:color w:val="auto"/>
          <w:sz w:val="24"/>
          <w:highlight w:val="none"/>
        </w:rPr>
        <w:t>严格按照</w:t>
      </w:r>
      <w:r>
        <w:rPr>
          <w:rFonts w:hint="eastAsia"/>
          <w:color w:val="auto"/>
          <w:sz w:val="24"/>
          <w:highlight w:val="none"/>
          <w:lang w:eastAsia="zh-CN"/>
        </w:rPr>
        <w:t>招标</w:t>
      </w:r>
      <w:r>
        <w:rPr>
          <w:rFonts w:hint="eastAsia"/>
          <w:color w:val="auto"/>
          <w:sz w:val="24"/>
          <w:highlight w:val="none"/>
        </w:rPr>
        <w:t>文件的要求和条件对具备实质性响应的</w:t>
      </w:r>
      <w:r>
        <w:rPr>
          <w:rFonts w:hint="eastAsia"/>
          <w:color w:val="auto"/>
          <w:sz w:val="24"/>
          <w:highlight w:val="none"/>
          <w:lang w:eastAsia="zh-CN"/>
        </w:rPr>
        <w:t>投标文件</w:t>
      </w:r>
      <w:r>
        <w:rPr>
          <w:rFonts w:hint="eastAsia"/>
          <w:color w:val="auto"/>
          <w:sz w:val="24"/>
          <w:highlight w:val="none"/>
        </w:rPr>
        <w:t>进行详细评</w:t>
      </w:r>
      <w:r>
        <w:rPr>
          <w:rFonts w:hint="eastAsia"/>
          <w:color w:val="auto"/>
          <w:sz w:val="24"/>
          <w:highlight w:val="none"/>
          <w:lang w:eastAsia="zh-CN"/>
        </w:rPr>
        <w:t>审</w:t>
      </w:r>
      <w:r>
        <w:rPr>
          <w:rFonts w:hint="eastAsia"/>
          <w:color w:val="auto"/>
          <w:sz w:val="24"/>
          <w:highlight w:val="none"/>
        </w:rPr>
        <w:t>。</w:t>
      </w:r>
      <w:r>
        <w:rPr>
          <w:rFonts w:hint="eastAsia"/>
          <w:color w:val="auto"/>
          <w:sz w:val="24"/>
          <w:highlight w:val="none"/>
          <w:lang w:eastAsia="zh-CN"/>
        </w:rPr>
        <w:t>并</w:t>
      </w:r>
      <w:r>
        <w:rPr>
          <w:rFonts w:hint="eastAsia"/>
          <w:color w:val="auto"/>
          <w:sz w:val="24"/>
          <w:highlight w:val="none"/>
        </w:rPr>
        <w:t>按报价由低到高依次推荐1至3名中标候选人。</w:t>
      </w:r>
      <w:r>
        <w:rPr>
          <w:rFonts w:hint="eastAsia"/>
          <w:color w:val="auto"/>
          <w:sz w:val="24"/>
          <w:highlight w:val="none"/>
          <w:lang w:val="en-US" w:eastAsia="zh-CN"/>
        </w:rPr>
        <w:t>如中标候选人</w:t>
      </w:r>
      <w:r>
        <w:rPr>
          <w:rFonts w:hint="eastAsia"/>
          <w:color w:val="auto"/>
          <w:sz w:val="24"/>
          <w:highlight w:val="none"/>
        </w:rPr>
        <w:t>投标报价</w:t>
      </w:r>
      <w:r>
        <w:rPr>
          <w:rFonts w:hint="eastAsia"/>
          <w:color w:val="auto"/>
          <w:sz w:val="24"/>
          <w:highlight w:val="none"/>
          <w:lang w:val="en-US" w:eastAsia="zh-CN"/>
        </w:rPr>
        <w:t>相同，则采用由投标人抽签方式</w:t>
      </w:r>
      <w:r>
        <w:rPr>
          <w:rFonts w:hint="eastAsia"/>
          <w:color w:val="auto"/>
          <w:sz w:val="24"/>
          <w:highlight w:val="none"/>
        </w:rPr>
        <w:t>确定中标候选人排序</w:t>
      </w:r>
      <w:r>
        <w:rPr>
          <w:rFonts w:hint="eastAsia"/>
          <w:color w:val="auto"/>
          <w:sz w:val="24"/>
          <w:highlight w:val="none"/>
          <w:lang w:eastAsia="zh-CN"/>
        </w:rPr>
        <w:t>。</w:t>
      </w:r>
    </w:p>
    <w:p w14:paraId="6086410E">
      <w:pPr>
        <w:adjustRightInd w:val="0"/>
        <w:spacing w:line="360" w:lineRule="auto"/>
        <w:ind w:firstLine="480" w:firstLineChars="200"/>
        <w:rPr>
          <w:color w:val="auto"/>
          <w:sz w:val="24"/>
          <w:highlight w:val="none"/>
        </w:rPr>
      </w:pPr>
      <w:r>
        <w:rPr>
          <w:rFonts w:hint="eastAsia" w:ascii="宋体" w:hAnsi="宋体" w:eastAsia="宋体" w:cs="宋体"/>
          <w:sz w:val="24"/>
          <w:szCs w:val="24"/>
        </w:rPr>
        <w:t>2.3.</w:t>
      </w:r>
      <w:r>
        <w:rPr>
          <w:rFonts w:hint="eastAsia" w:ascii="宋体" w:hAnsi="宋体" w:eastAsia="宋体" w:cs="宋体"/>
          <w:sz w:val="24"/>
          <w:szCs w:val="24"/>
          <w:lang w:val="en-US" w:eastAsia="zh-CN"/>
        </w:rPr>
        <w:t>2</w:t>
      </w:r>
      <w:r>
        <w:rPr>
          <w:rFonts w:hint="eastAsia"/>
          <w:color w:val="auto"/>
          <w:sz w:val="24"/>
          <w:highlight w:val="none"/>
          <w:lang w:eastAsia="zh-CN"/>
        </w:rPr>
        <w:t>评标委员会</w:t>
      </w:r>
      <w:r>
        <w:rPr>
          <w:rFonts w:hint="eastAsia"/>
          <w:color w:val="auto"/>
          <w:sz w:val="24"/>
          <w:highlight w:val="none"/>
        </w:rPr>
        <w:t>在评审中，对算术错误的修正原则如下</w:t>
      </w:r>
      <w:r>
        <w:rPr>
          <w:color w:val="auto"/>
          <w:sz w:val="24"/>
          <w:highlight w:val="none"/>
        </w:rPr>
        <w:t>:</w:t>
      </w:r>
    </w:p>
    <w:p w14:paraId="7BF1BE89">
      <w:pPr>
        <w:adjustRightInd w:val="0"/>
        <w:spacing w:line="360" w:lineRule="auto"/>
        <w:ind w:firstLine="540" w:firstLineChars="225"/>
        <w:rPr>
          <w:rFonts w:hint="eastAsia"/>
          <w:color w:val="auto"/>
          <w:sz w:val="24"/>
          <w:highlight w:val="none"/>
        </w:rPr>
      </w:pPr>
      <w:r>
        <w:rPr>
          <w:rFonts w:hint="eastAsia"/>
          <w:color w:val="auto"/>
          <w:sz w:val="24"/>
          <w:highlight w:val="none"/>
        </w:rPr>
        <w:t>（1）</w:t>
      </w:r>
      <w:r>
        <w:rPr>
          <w:rFonts w:hint="eastAsia"/>
          <w:b/>
          <w:color w:val="auto"/>
          <w:sz w:val="24"/>
          <w:highlight w:val="none"/>
        </w:rPr>
        <w:t>大写金额与小写金额不一致的以大写金额为准。</w:t>
      </w:r>
    </w:p>
    <w:p w14:paraId="7AD55B6C">
      <w:pPr>
        <w:spacing w:line="360" w:lineRule="auto"/>
        <w:ind w:firstLine="435"/>
        <w:rPr>
          <w:rFonts w:hint="eastAsia" w:ascii="宋体" w:hAnsi="宋体" w:eastAsia="宋体" w:cs="宋体"/>
          <w:sz w:val="24"/>
          <w:szCs w:val="24"/>
        </w:rPr>
      </w:pPr>
      <w:r>
        <w:rPr>
          <w:rFonts w:hint="eastAsia"/>
          <w:color w:val="auto"/>
          <w:sz w:val="24"/>
          <w:highlight w:val="none"/>
        </w:rPr>
        <w:t>（2）</w:t>
      </w:r>
      <w:r>
        <w:rPr>
          <w:rFonts w:hint="eastAsia"/>
          <w:b/>
          <w:color w:val="auto"/>
          <w:sz w:val="24"/>
          <w:highlight w:val="none"/>
        </w:rPr>
        <w:t>总价金额与单价汇总金额不一致的，以单价金额计算结果为准；单价金额小数点有明显错位的，应以总价为准，并修改单价。</w:t>
      </w:r>
      <w:r>
        <w:rPr>
          <w:rFonts w:hint="eastAsia" w:ascii="宋体" w:hAnsi="宋体" w:eastAsia="宋体" w:cs="宋体"/>
          <w:sz w:val="24"/>
          <w:szCs w:val="24"/>
        </w:rPr>
        <w:br w:type="page"/>
      </w:r>
    </w:p>
    <w:p w14:paraId="66214481">
      <w:pPr>
        <w:spacing w:line="360" w:lineRule="auto"/>
        <w:jc w:val="center"/>
        <w:outlineLvl w:val="0"/>
        <w:rPr>
          <w:rFonts w:hint="eastAsia" w:ascii="宋体" w:hAnsi="宋体" w:eastAsia="宋体" w:cs="宋体"/>
          <w:b w:val="0"/>
          <w:bCs/>
          <w:sz w:val="28"/>
          <w:szCs w:val="28"/>
        </w:rPr>
      </w:pPr>
      <w:bookmarkStart w:id="27" w:name="_Toc10374"/>
      <w:bookmarkStart w:id="28" w:name="_Toc20405"/>
      <w:r>
        <w:rPr>
          <w:rFonts w:hint="eastAsia" w:ascii="宋体" w:hAnsi="宋体" w:eastAsia="宋体" w:cs="宋体"/>
          <w:b w:val="0"/>
          <w:bCs/>
          <w:sz w:val="28"/>
          <w:szCs w:val="28"/>
        </w:rPr>
        <w:t xml:space="preserve"> 政府采购合同</w:t>
      </w:r>
      <w:bookmarkEnd w:id="27"/>
      <w:bookmarkEnd w:id="28"/>
    </w:p>
    <w:p w14:paraId="254DF5E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29" w:name="_Toc331685784"/>
    </w:p>
    <w:p w14:paraId="3ADEC3F5">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F105437">
      <w:pPr>
        <w:pStyle w:val="4"/>
        <w:spacing w:line="360" w:lineRule="auto"/>
        <w:rPr>
          <w:rFonts w:hint="eastAsia" w:ascii="宋体" w:hAnsi="宋体" w:eastAsia="宋体" w:cs="宋体"/>
          <w:sz w:val="24"/>
          <w:szCs w:val="24"/>
        </w:rPr>
      </w:pPr>
    </w:p>
    <w:p w14:paraId="007B7D07">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bookmarkStart w:id="30" w:name="_Toc968"/>
      <w:bookmarkStart w:id="31" w:name="_Toc3714"/>
      <w:r>
        <w:rPr>
          <w:rFonts w:hint="eastAsia" w:ascii="宋体" w:hAnsi="宋体" w:eastAsia="宋体" w:cs="宋体"/>
          <w:b/>
          <w:color w:val="000000" w:themeColor="text1"/>
          <w:sz w:val="24"/>
          <w:szCs w:val="24"/>
          <w14:textFill>
            <w14:solidFill>
              <w14:schemeClr w14:val="tx1"/>
            </w14:solidFill>
          </w14:textFill>
        </w:rPr>
        <w:t>政府采购合同参考范本</w:t>
      </w:r>
      <w:bookmarkEnd w:id="30"/>
      <w:bookmarkEnd w:id="31"/>
    </w:p>
    <w:p w14:paraId="1C782E1E">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bookmarkStart w:id="32" w:name="_Toc24227"/>
      <w:bookmarkStart w:id="33" w:name="_Toc8560"/>
      <w:r>
        <w:rPr>
          <w:rFonts w:hint="eastAsia" w:ascii="宋体" w:hAnsi="宋体" w:eastAsia="宋体" w:cs="宋体"/>
          <w:b/>
          <w:color w:val="000000" w:themeColor="text1"/>
          <w:sz w:val="24"/>
          <w:szCs w:val="24"/>
          <w14:textFill>
            <w14:solidFill>
              <w14:schemeClr w14:val="tx1"/>
            </w14:solidFill>
          </w14:textFill>
        </w:rPr>
        <w:t>（服务类）</w:t>
      </w:r>
      <w:bookmarkEnd w:id="32"/>
      <w:bookmarkEnd w:id="33"/>
    </w:p>
    <w:p w14:paraId="498DEDB2">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64E49EDD">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1AF7AAC">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401F206">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bookmarkStart w:id="34" w:name="_Toc26205"/>
      <w:bookmarkStart w:id="35" w:name="_Toc2449"/>
      <w:r>
        <w:rPr>
          <w:rFonts w:hint="eastAsia" w:ascii="宋体" w:hAnsi="宋体" w:eastAsia="宋体" w:cs="宋体"/>
          <w:b/>
          <w:color w:val="000000" w:themeColor="text1"/>
          <w:sz w:val="24"/>
          <w:szCs w:val="24"/>
          <w14:textFill>
            <w14:solidFill>
              <w14:schemeClr w14:val="tx1"/>
            </w14:solidFill>
          </w14:textFill>
        </w:rPr>
        <w:t>第一部分 合同书</w:t>
      </w:r>
      <w:bookmarkEnd w:id="34"/>
      <w:bookmarkEnd w:id="35"/>
    </w:p>
    <w:p w14:paraId="49AEAC57">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4D166F7B">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70BF8E68">
      <w:pPr>
        <w:pStyle w:val="4"/>
        <w:spacing w:line="360" w:lineRule="auto"/>
        <w:rPr>
          <w:rFonts w:hint="eastAsia" w:ascii="宋体" w:hAnsi="宋体" w:eastAsia="宋体" w:cs="宋体"/>
          <w:sz w:val="24"/>
          <w:szCs w:val="24"/>
        </w:rPr>
      </w:pPr>
    </w:p>
    <w:p w14:paraId="7FC72BFB">
      <w:pPr>
        <w:pStyle w:val="4"/>
        <w:spacing w:line="360" w:lineRule="auto"/>
        <w:rPr>
          <w:rFonts w:hint="eastAsia" w:ascii="宋体" w:hAnsi="宋体" w:eastAsia="宋体" w:cs="宋体"/>
          <w:sz w:val="24"/>
          <w:szCs w:val="24"/>
        </w:rPr>
      </w:pPr>
    </w:p>
    <w:p w14:paraId="21029719">
      <w:pPr>
        <w:spacing w:before="120" w:line="360" w:lineRule="auto"/>
        <w:ind w:left="96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固镇县宋店小学安保服务采购项目</w:t>
      </w:r>
    </w:p>
    <w:p w14:paraId="6E6B4148">
      <w:pPr>
        <w:spacing w:before="120" w:line="36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固镇县宋店小学</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3B455AD">
      <w:pPr>
        <w:spacing w:before="120" w:line="36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847A4B0">
      <w:pPr>
        <w:spacing w:before="120" w:line="360" w:lineRule="auto"/>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85E1C8">
      <w:pPr>
        <w:spacing w:before="120" w:line="36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E339A6F">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CB879EC">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固镇县宋店小学</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以下简称：甲方</w:t>
      </w:r>
      <w:r>
        <w:rPr>
          <w:rFonts w:hint="eastAsia" w:ascii="宋体" w:hAnsi="宋体" w:eastAsia="宋体" w:cs="宋体"/>
          <w:color w:val="000000" w:themeColor="text1"/>
          <w:sz w:val="24"/>
          <w:szCs w:val="24"/>
          <w14:textFill>
            <w14:solidFill>
              <w14:schemeClr w14:val="tx1"/>
            </w14:solidFill>
          </w14:textFill>
        </w:rPr>
        <w:t>）通过</w:t>
      </w:r>
      <w:r>
        <w:rPr>
          <w:rFonts w:hint="eastAsia" w:ascii="宋体" w:hAnsi="宋体" w:eastAsia="宋体" w:cs="宋体"/>
          <w:color w:val="000000" w:themeColor="text1"/>
          <w:sz w:val="24"/>
          <w:szCs w:val="24"/>
          <w:u w:val="none"/>
          <w14:textFill>
            <w14:solidFill>
              <w14:schemeClr w14:val="tx1"/>
            </w14:solidFill>
          </w14:textFill>
        </w:rPr>
        <w:t xml:space="preserve"> 公开招标方</w:t>
      </w:r>
      <w:r>
        <w:rPr>
          <w:rFonts w:hint="eastAsia" w:ascii="宋体" w:hAnsi="宋体" w:eastAsia="宋体" w:cs="宋体"/>
          <w:color w:val="000000" w:themeColor="text1"/>
          <w:sz w:val="24"/>
          <w:szCs w:val="24"/>
          <w14:textFill>
            <w14:solidFill>
              <w14:schemeClr w14:val="tx1"/>
            </w14:solidFill>
          </w14:textFill>
        </w:rPr>
        <w:t>式采购，经</w:t>
      </w:r>
      <w:r>
        <w:rPr>
          <w:rFonts w:hint="eastAsia" w:ascii="宋体" w:hAnsi="宋体" w:eastAsia="宋体" w:cs="宋体"/>
          <w:color w:val="000000" w:themeColor="text1"/>
          <w:sz w:val="24"/>
          <w:szCs w:val="24"/>
          <w:u w:val="single"/>
          <w14:textFill>
            <w14:solidFill>
              <w14:schemeClr w14:val="tx1"/>
            </w14:solidFill>
          </w14:textFill>
        </w:rPr>
        <w:t>评标委员会</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以下简称：乙方</w:t>
      </w:r>
      <w:r>
        <w:rPr>
          <w:rFonts w:hint="eastAsia" w:ascii="宋体" w:hAnsi="宋体" w:eastAsia="宋体" w:cs="宋体"/>
          <w:color w:val="000000" w:themeColor="text1"/>
          <w:sz w:val="24"/>
          <w:szCs w:val="24"/>
          <w14:textFill>
            <w14:solidFill>
              <w14:schemeClr w14:val="tx1"/>
            </w14:solidFill>
          </w14:textFill>
        </w:rPr>
        <w:t>）为本项目中标人，现按照采购文件确定的事项签订本合同。</w:t>
      </w:r>
    </w:p>
    <w:p w14:paraId="4C2A5EA0">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107CFEC3">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36" w:name="_Toc3029"/>
      <w:bookmarkStart w:id="37" w:name="_Toc24059"/>
      <w:bookmarkStart w:id="38" w:name="_Toc2232"/>
      <w:r>
        <w:rPr>
          <w:rFonts w:hint="eastAsia" w:ascii="宋体" w:hAnsi="宋体" w:eastAsia="宋体" w:cs="宋体"/>
          <w:b/>
          <w:bCs/>
          <w:color w:val="000000" w:themeColor="text1"/>
          <w:sz w:val="24"/>
          <w:szCs w:val="24"/>
          <w:lang w:val="zh-CN"/>
          <w14:textFill>
            <w14:solidFill>
              <w14:schemeClr w14:val="tx1"/>
            </w14:solidFill>
          </w14:textFill>
        </w:rPr>
        <w:t>1.1 合同组成部分</w:t>
      </w:r>
      <w:bookmarkEnd w:id="36"/>
      <w:bookmarkEnd w:id="37"/>
      <w:bookmarkEnd w:id="38"/>
    </w:p>
    <w:p w14:paraId="26464221">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063A3CF">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1.1.1本合同及其补充合同、变更协议；</w:t>
      </w:r>
    </w:p>
    <w:p w14:paraId="39902267">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1.1.2中标通知书；</w:t>
      </w:r>
    </w:p>
    <w:p w14:paraId="698499F7">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1.1.3投标文件（含澄清或者说明文件）；</w:t>
      </w:r>
    </w:p>
    <w:p w14:paraId="1F137CB0">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1.1.4招标文件（含澄清或者修改文件）；</w:t>
      </w:r>
    </w:p>
    <w:p w14:paraId="49A32B40">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1.1.5其他相关采购文件。</w:t>
      </w:r>
    </w:p>
    <w:p w14:paraId="13BF22C0">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39" w:name="_Toc6311"/>
      <w:bookmarkStart w:id="40" w:name="_Toc18585"/>
      <w:bookmarkStart w:id="41" w:name="_Toc2918"/>
      <w:bookmarkStart w:id="42" w:name="_Toc22185"/>
      <w:bookmarkStart w:id="43" w:name="_Toc6773"/>
      <w:r>
        <w:rPr>
          <w:rFonts w:hint="eastAsia" w:ascii="宋体" w:hAnsi="宋体" w:eastAsia="宋体" w:cs="宋体"/>
          <w:b/>
          <w:bCs/>
          <w:color w:val="000000" w:themeColor="text1"/>
          <w:sz w:val="24"/>
          <w:szCs w:val="24"/>
          <w:lang w:val="zh-CN"/>
          <w14:textFill>
            <w14:solidFill>
              <w14:schemeClr w14:val="tx1"/>
            </w14:solidFill>
          </w14:textFill>
        </w:rPr>
        <w:t xml:space="preserve">1.2 </w:t>
      </w:r>
      <w:bookmarkEnd w:id="39"/>
      <w:bookmarkEnd w:id="40"/>
      <w:bookmarkEnd w:id="41"/>
      <w:bookmarkEnd w:id="42"/>
      <w:bookmarkEnd w:id="43"/>
      <w:r>
        <w:rPr>
          <w:rFonts w:hint="eastAsia" w:ascii="宋体" w:hAnsi="宋体" w:eastAsia="宋体" w:cs="宋体"/>
          <w:b/>
          <w:bCs/>
          <w:color w:val="000000" w:themeColor="text1"/>
          <w:sz w:val="24"/>
          <w:szCs w:val="24"/>
          <w:lang w:val="zh-CN"/>
          <w14:textFill>
            <w14:solidFill>
              <w14:schemeClr w14:val="tx1"/>
            </w14:solidFill>
          </w14:textFill>
        </w:rPr>
        <w:t>服务</w:t>
      </w:r>
    </w:p>
    <w:p w14:paraId="26A4D3D4">
      <w:pPr>
        <w:spacing w:line="360" w:lineRule="auto"/>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1.2.1服务名称：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固镇县宋店小学安保服务采购项目</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1C5F28B6">
      <w:pPr>
        <w:pStyle w:val="4"/>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1.2.2服务内容：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lang w:val="en-US" w:eastAsia="zh-CN"/>
        </w:rPr>
        <w:t>保安1名，白天值守（不包括国家规定法定节假日），负责校园安保工作</w:t>
      </w:r>
      <w:r>
        <w:rPr>
          <w:rFonts w:hint="eastAsia" w:ascii="宋体" w:hAnsi="宋体" w:eastAsia="宋体" w:cs="宋体"/>
          <w:color w:val="000000" w:themeColor="text1"/>
          <w:sz w:val="24"/>
          <w:szCs w:val="24"/>
          <w14:textFill>
            <w14:solidFill>
              <w14:schemeClr w14:val="tx1"/>
            </w14:solidFill>
          </w14:textFill>
        </w:rPr>
        <w:t>；</w:t>
      </w:r>
    </w:p>
    <w:p w14:paraId="09A9868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1.2.3服务质量：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合格</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14:paraId="479B2D5B">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44" w:name="_Toc23292"/>
      <w:bookmarkStart w:id="45" w:name="_Toc21551"/>
      <w:bookmarkStart w:id="46" w:name="_Toc21631"/>
      <w:r>
        <w:rPr>
          <w:rFonts w:hint="eastAsia" w:ascii="宋体" w:hAnsi="宋体" w:eastAsia="宋体" w:cs="宋体"/>
          <w:b/>
          <w:bCs/>
          <w:color w:val="000000" w:themeColor="text1"/>
          <w:sz w:val="24"/>
          <w:szCs w:val="24"/>
          <w:lang w:val="zh-CN"/>
          <w14:textFill>
            <w14:solidFill>
              <w14:schemeClr w14:val="tx1"/>
            </w14:solidFill>
          </w14:textFill>
        </w:rPr>
        <w:t>1.3 价款</w:t>
      </w:r>
      <w:bookmarkEnd w:id="44"/>
      <w:bookmarkEnd w:id="45"/>
      <w:bookmarkEnd w:id="46"/>
    </w:p>
    <w:p w14:paraId="2727D20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本合同总价为：￥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3DB030F4">
      <w:pPr>
        <w:spacing w:line="360" w:lineRule="auto"/>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分项价格：</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1E0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2B52CA26">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4316" w:type="dxa"/>
            <w:vAlign w:val="center"/>
          </w:tcPr>
          <w:p w14:paraId="2221CE8D">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分项名称</w:t>
            </w:r>
          </w:p>
        </w:tc>
        <w:tc>
          <w:tcPr>
            <w:tcW w:w="3237" w:type="dxa"/>
            <w:gridSpan w:val="2"/>
            <w:vAlign w:val="center"/>
          </w:tcPr>
          <w:p w14:paraId="05FDBA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分项价格</w:t>
            </w:r>
          </w:p>
        </w:tc>
      </w:tr>
      <w:tr w14:paraId="6C95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4C8C3AD">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4316" w:type="dxa"/>
            <w:vAlign w:val="center"/>
          </w:tcPr>
          <w:p w14:paraId="65079358">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6EAC8C74">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r>
      <w:tr w14:paraId="7E83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3719422">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4316" w:type="dxa"/>
            <w:vAlign w:val="center"/>
          </w:tcPr>
          <w:p w14:paraId="274CA269">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41FF699D">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r>
      <w:tr w14:paraId="1C67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8B35D08">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4316" w:type="dxa"/>
            <w:vAlign w:val="center"/>
          </w:tcPr>
          <w:p w14:paraId="3404AA4A">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32059D12">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r>
      <w:tr w14:paraId="132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8C9EABA">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p>
        </w:tc>
        <w:tc>
          <w:tcPr>
            <w:tcW w:w="4316" w:type="dxa"/>
            <w:vAlign w:val="center"/>
          </w:tcPr>
          <w:p w14:paraId="053EB69E">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c>
          <w:tcPr>
            <w:tcW w:w="3237" w:type="dxa"/>
            <w:gridSpan w:val="2"/>
            <w:vAlign w:val="center"/>
          </w:tcPr>
          <w:p w14:paraId="51F08518">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r>
      <w:tr w14:paraId="3ADD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347DFAE">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3237" w:type="dxa"/>
            <w:gridSpan w:val="2"/>
            <w:vAlign w:val="center"/>
          </w:tcPr>
          <w:p w14:paraId="775CB6CD">
            <w:pPr>
              <w:spacing w:line="360" w:lineRule="auto"/>
              <w:ind w:firstLine="200"/>
              <w:jc w:val="center"/>
              <w:rPr>
                <w:rFonts w:hint="eastAsia" w:ascii="宋体" w:hAnsi="宋体" w:eastAsia="宋体" w:cs="宋体"/>
                <w:color w:val="000000" w:themeColor="text1"/>
                <w:sz w:val="24"/>
                <w:szCs w:val="24"/>
                <w14:textFill>
                  <w14:solidFill>
                    <w14:schemeClr w14:val="tx1"/>
                  </w14:solidFill>
                </w14:textFill>
              </w:rPr>
            </w:pPr>
          </w:p>
        </w:tc>
      </w:tr>
    </w:tbl>
    <w:p w14:paraId="6B95B2B1">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47" w:name="_Toc22618"/>
      <w:bookmarkStart w:id="48" w:name="_Toc10340"/>
      <w:bookmarkStart w:id="49" w:name="_Toc1814"/>
      <w:r>
        <w:rPr>
          <w:rFonts w:hint="eastAsia" w:ascii="宋体" w:hAnsi="宋体" w:eastAsia="宋体" w:cs="宋体"/>
          <w:b/>
          <w:bCs/>
          <w:color w:val="000000" w:themeColor="text1"/>
          <w:sz w:val="24"/>
          <w:szCs w:val="24"/>
          <w:lang w:val="zh-CN"/>
          <w14:textFill>
            <w14:solidFill>
              <w14:schemeClr w14:val="tx1"/>
            </w14:solidFill>
          </w14:textFill>
        </w:rPr>
        <w:t>1.4 付款方式和发票开具方式</w:t>
      </w:r>
      <w:bookmarkEnd w:id="47"/>
      <w:bookmarkEnd w:id="48"/>
      <w:bookmarkEnd w:id="49"/>
    </w:p>
    <w:p w14:paraId="68F5111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1.4.1付款方式：</w:t>
      </w:r>
      <w:r>
        <w:rPr>
          <w:rFonts w:hint="eastAsia" w:ascii="宋体" w:hAnsi="宋体" w:eastAsia="宋体" w:cs="宋体"/>
          <w:color w:val="000000" w:themeColor="text1"/>
          <w:sz w:val="24"/>
          <w:szCs w:val="24"/>
          <w:u w:val="single"/>
          <w14:textFill>
            <w14:solidFill>
              <w14:schemeClr w14:val="tx1"/>
            </w14:solidFill>
          </w14:textFill>
        </w:rPr>
        <w:t>按季度支付，结合当季度考核情况，在收到供应商发票 7个工作日内支付该季度合同价款</w:t>
      </w:r>
      <w:r>
        <w:rPr>
          <w:rFonts w:hint="eastAsia" w:ascii="宋体" w:hAnsi="宋体" w:eastAsia="宋体" w:cs="宋体"/>
          <w:color w:val="000000" w:themeColor="text1"/>
          <w:sz w:val="24"/>
          <w:szCs w:val="24"/>
          <w14:textFill>
            <w14:solidFill>
              <w14:schemeClr w14:val="tx1"/>
            </w14:solidFill>
          </w14:textFill>
        </w:rPr>
        <w:t>；</w:t>
      </w:r>
    </w:p>
    <w:p w14:paraId="1C9E2CBA">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1.4.2发票开具方式：</w:t>
      </w:r>
      <w:r>
        <w:rPr>
          <w:rFonts w:hint="eastAsia" w:ascii="宋体" w:hAnsi="宋体" w:eastAsia="宋体" w:cs="宋体"/>
          <w:color w:val="000000" w:themeColor="text1"/>
          <w:sz w:val="24"/>
          <w:szCs w:val="24"/>
          <w:u w:val="single"/>
          <w14:textFill>
            <w14:solidFill>
              <w14:schemeClr w14:val="tx1"/>
            </w14:solidFill>
          </w14:textFill>
        </w:rPr>
        <w:t>以双方约定为准</w:t>
      </w:r>
      <w:r>
        <w:rPr>
          <w:rFonts w:hint="eastAsia" w:ascii="宋体" w:hAnsi="宋体" w:eastAsia="宋体" w:cs="宋体"/>
          <w:color w:val="000000" w:themeColor="text1"/>
          <w:sz w:val="24"/>
          <w:szCs w:val="24"/>
          <w14:textFill>
            <w14:solidFill>
              <w14:schemeClr w14:val="tx1"/>
            </w14:solidFill>
          </w14:textFill>
        </w:rPr>
        <w:t>。</w:t>
      </w:r>
    </w:p>
    <w:p w14:paraId="7B268EF8">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50" w:name="_Toc2846"/>
      <w:bookmarkStart w:id="51" w:name="_Toc32071"/>
      <w:bookmarkStart w:id="52" w:name="_Toc19304"/>
      <w:r>
        <w:rPr>
          <w:rFonts w:hint="eastAsia" w:ascii="宋体" w:hAnsi="宋体" w:eastAsia="宋体" w:cs="宋体"/>
          <w:b/>
          <w:bCs/>
          <w:color w:val="000000" w:themeColor="text1"/>
          <w:sz w:val="24"/>
          <w:szCs w:val="24"/>
          <w:lang w:val="zh-CN"/>
          <w14:textFill>
            <w14:solidFill>
              <w14:schemeClr w14:val="tx1"/>
            </w14:solidFill>
          </w14:textFill>
        </w:rPr>
        <w:t>1.5 服务期限、地点和方式</w:t>
      </w:r>
      <w:bookmarkEnd w:id="50"/>
      <w:bookmarkEnd w:id="51"/>
      <w:bookmarkEnd w:id="52"/>
    </w:p>
    <w:p w14:paraId="1147B12A">
      <w:pPr>
        <w:spacing w:line="360" w:lineRule="auto"/>
        <w:ind w:firstLine="435"/>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1.5.1服务期限：</w:t>
      </w:r>
      <w:r>
        <w:rPr>
          <w:rFonts w:hint="eastAsia" w:ascii="宋体" w:hAnsi="宋体" w:eastAsia="宋体" w:cs="宋体"/>
          <w:color w:val="000000" w:themeColor="text1"/>
          <w:sz w:val="24"/>
          <w:szCs w:val="24"/>
          <w:u w:val="single"/>
          <w14:textFill>
            <w14:solidFill>
              <w14:schemeClr w14:val="tx1"/>
            </w14:solidFill>
          </w14:textFill>
        </w:rPr>
        <w:t>一年（合同采用1+1模式），即合同一年一签，一年服务期满，经考核合格，可续签下一年合同</w:t>
      </w:r>
      <w:r>
        <w:rPr>
          <w:rFonts w:hint="eastAsia" w:ascii="宋体" w:hAnsi="宋体" w:eastAsia="宋体" w:cs="宋体"/>
          <w:color w:val="000000" w:themeColor="text1"/>
          <w:sz w:val="24"/>
          <w:szCs w:val="24"/>
          <w14:textFill>
            <w14:solidFill>
              <w14:schemeClr w14:val="tx1"/>
            </w14:solidFill>
          </w14:textFill>
        </w:rPr>
        <w:t>。</w:t>
      </w:r>
    </w:p>
    <w:p w14:paraId="06644F7C">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1.5.2服务地点：</w:t>
      </w:r>
      <w:r>
        <w:rPr>
          <w:rFonts w:hint="eastAsia" w:ascii="宋体" w:hAnsi="宋体" w:eastAsia="宋体" w:cs="宋体"/>
          <w:color w:val="000000" w:themeColor="text1"/>
          <w:sz w:val="24"/>
          <w:szCs w:val="24"/>
          <w:u w:val="single"/>
          <w:lang w:val="en-US" w:eastAsia="zh-CN"/>
          <w14:textFill>
            <w14:solidFill>
              <w14:schemeClr w14:val="tx1"/>
            </w14:solidFill>
          </w14:textFill>
        </w:rPr>
        <w:t>固镇县</w:t>
      </w:r>
      <w:r>
        <w:rPr>
          <w:rFonts w:hint="eastAsia" w:ascii="宋体" w:hAnsi="宋体" w:eastAsia="宋体" w:cs="宋体"/>
          <w:color w:val="000000" w:themeColor="text1"/>
          <w:sz w:val="24"/>
          <w:szCs w:val="24"/>
          <w14:textFill>
            <w14:solidFill>
              <w14:schemeClr w14:val="tx1"/>
            </w14:solidFill>
          </w14:textFill>
        </w:rPr>
        <w:t>；</w:t>
      </w:r>
    </w:p>
    <w:p w14:paraId="5149F680">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1.5.3服务方式：</w:t>
      </w:r>
      <w:r>
        <w:rPr>
          <w:rFonts w:hint="eastAsia" w:ascii="宋体" w:hAnsi="宋体" w:eastAsia="宋体" w:cs="宋体"/>
          <w:color w:val="000000" w:themeColor="text1"/>
          <w:sz w:val="24"/>
          <w:szCs w:val="24"/>
          <w:u w:val="single"/>
          <w14:textFill>
            <w14:solidFill>
              <w14:schemeClr w14:val="tx1"/>
            </w14:solidFill>
          </w14:textFill>
        </w:rPr>
        <w:t xml:space="preserve">详见本项目采购需求书 </w:t>
      </w:r>
      <w:r>
        <w:rPr>
          <w:rFonts w:hint="eastAsia" w:ascii="宋体" w:hAnsi="宋体" w:eastAsia="宋体" w:cs="宋体"/>
          <w:color w:val="000000" w:themeColor="text1"/>
          <w:sz w:val="24"/>
          <w:szCs w:val="24"/>
          <w14:textFill>
            <w14:solidFill>
              <w14:schemeClr w14:val="tx1"/>
            </w14:solidFill>
          </w14:textFill>
        </w:rPr>
        <w:t>。</w:t>
      </w:r>
    </w:p>
    <w:p w14:paraId="1D827E05">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53" w:name="_Toc27250"/>
      <w:bookmarkStart w:id="54" w:name="_Toc19554"/>
      <w:bookmarkStart w:id="55" w:name="_Toc21423"/>
      <w:r>
        <w:rPr>
          <w:rFonts w:hint="eastAsia" w:ascii="宋体" w:hAnsi="宋体" w:eastAsia="宋体" w:cs="宋体"/>
          <w:b/>
          <w:bCs/>
          <w:color w:val="000000" w:themeColor="text1"/>
          <w:sz w:val="24"/>
          <w:szCs w:val="24"/>
          <w:lang w:val="zh-CN"/>
          <w14:textFill>
            <w14:solidFill>
              <w14:schemeClr w14:val="tx1"/>
            </w14:solidFill>
          </w14:textFill>
        </w:rPr>
        <w:t>1.6 违约责任</w:t>
      </w:r>
      <w:bookmarkEnd w:id="53"/>
      <w:bookmarkEnd w:id="54"/>
      <w:bookmarkEnd w:id="55"/>
    </w:p>
    <w:p w14:paraId="32294069">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sz w:val="24"/>
          <w:szCs w:val="24"/>
          <w:u w:val="single"/>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%计算，最高限额为本合同总价的</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%；迟延履行的违约金计算数额达到前述最高限额之日起，甲方有权在要求乙方支付违约金的同时，书面通知乙方解除本合同；</w:t>
      </w:r>
    </w:p>
    <w:p w14:paraId="7398D7A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u w:val="single"/>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%计算，最高限额为本合同总价的</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%；迟延付款的违约金计算数额达到前述最高限额之日起，乙方有权在要求甲方支付违约金的同时，书面通知甲方解除本合同；</w:t>
      </w:r>
    </w:p>
    <w:p w14:paraId="49953360">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E0B55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6992DF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85E7B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45169F0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FE0E4FC">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56" w:name="_Toc16021"/>
      <w:bookmarkStart w:id="57" w:name="_Toc15583"/>
      <w:bookmarkStart w:id="58" w:name="_Toc28375"/>
      <w:r>
        <w:rPr>
          <w:rFonts w:hint="eastAsia" w:ascii="宋体" w:hAnsi="宋体" w:eastAsia="宋体" w:cs="宋体"/>
          <w:b/>
          <w:bCs/>
          <w:color w:val="000000" w:themeColor="text1"/>
          <w:sz w:val="24"/>
          <w:szCs w:val="24"/>
          <w:lang w:val="zh-CN"/>
          <w14:textFill>
            <w14:solidFill>
              <w14:schemeClr w14:val="tx1"/>
            </w14:solidFill>
          </w14:textFill>
        </w:rPr>
        <w:t>1.7 合同争议的解决</w:t>
      </w:r>
      <w:bookmarkEnd w:id="56"/>
      <w:bookmarkEnd w:id="57"/>
      <w:bookmarkEnd w:id="58"/>
    </w:p>
    <w:p w14:paraId="41BD458E">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sz w:val="24"/>
          <w:szCs w:val="24"/>
          <w:u w:val="single"/>
          <w:lang w:val="en-US" w:eastAsia="zh-CN"/>
          <w14:textFill>
            <w14:solidFill>
              <w14:schemeClr w14:val="tx1"/>
            </w14:solidFill>
          </w14:textFill>
        </w:rPr>
        <w:t>1.7.2</w:t>
      </w:r>
      <w:r>
        <w:rPr>
          <w:rFonts w:hint="eastAsia" w:ascii="宋体" w:hAnsi="宋体" w:eastAsia="宋体" w:cs="宋体"/>
          <w:color w:val="000000" w:themeColor="text1"/>
          <w:sz w:val="24"/>
          <w:szCs w:val="24"/>
          <w14:textFill>
            <w14:solidFill>
              <w14:schemeClr w14:val="tx1"/>
            </w14:solidFill>
          </w14:textFill>
        </w:rPr>
        <w:t>种方式解决：</w:t>
      </w:r>
    </w:p>
    <w:p w14:paraId="1522204C">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1.7.1将争议提交</w:t>
      </w:r>
      <w:r>
        <w:rPr>
          <w:rFonts w:hint="eastAsia" w:ascii="宋体" w:hAnsi="宋体" w:eastAsia="宋体" w:cs="宋体"/>
          <w:color w:val="000000" w:themeColor="text1"/>
          <w:sz w:val="24"/>
          <w:szCs w:val="24"/>
          <w:u w:val="single"/>
          <w:lang w:val="en-US" w:eastAsia="zh-CN"/>
          <w14:textFill>
            <w14:solidFill>
              <w14:schemeClr w14:val="tx1"/>
            </w14:solidFill>
          </w14:textFill>
        </w:rPr>
        <w:t>蚌埠市</w:t>
      </w:r>
      <w:r>
        <w:rPr>
          <w:rFonts w:hint="eastAsia" w:ascii="宋体" w:hAnsi="宋体" w:eastAsia="宋体" w:cs="宋体"/>
          <w:color w:val="000000" w:themeColor="text1"/>
          <w:sz w:val="24"/>
          <w:szCs w:val="24"/>
          <w14:textFill>
            <w14:solidFill>
              <w14:schemeClr w14:val="tx1"/>
            </w14:solidFill>
          </w14:textFill>
        </w:rPr>
        <w:t>仲裁委员会依申请仲裁时其现行有效的仲裁规则裁决；</w:t>
      </w:r>
    </w:p>
    <w:p w14:paraId="593DB09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1.7.2向</w:t>
      </w:r>
      <w:r>
        <w:rPr>
          <w:rFonts w:hint="eastAsia" w:ascii="宋体" w:hAnsi="宋体" w:eastAsia="宋体" w:cs="宋体"/>
          <w:color w:val="000000" w:themeColor="text1"/>
          <w:sz w:val="24"/>
          <w:szCs w:val="24"/>
          <w:u w:val="single"/>
          <w:lang w:val="en-US" w:eastAsia="zh-CN"/>
          <w14:textFill>
            <w14:solidFill>
              <w14:schemeClr w14:val="tx1"/>
            </w14:solidFill>
          </w14:textFill>
        </w:rPr>
        <w:t>项目所在地</w:t>
      </w:r>
      <w:r>
        <w:rPr>
          <w:rFonts w:hint="eastAsia" w:ascii="宋体" w:hAnsi="宋体" w:eastAsia="宋体" w:cs="宋体"/>
          <w:color w:val="000000" w:themeColor="text1"/>
          <w:sz w:val="24"/>
          <w:szCs w:val="24"/>
          <w14:textFill>
            <w14:solidFill>
              <w14:schemeClr w14:val="tx1"/>
            </w14:solidFill>
          </w14:textFill>
        </w:rPr>
        <w:t>人民法院起诉。</w:t>
      </w:r>
    </w:p>
    <w:p w14:paraId="2EAB83EB">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59" w:name="_Toc15322"/>
      <w:bookmarkStart w:id="60" w:name="_Toc11173"/>
      <w:bookmarkStart w:id="61" w:name="_Toc7245"/>
      <w:r>
        <w:rPr>
          <w:rFonts w:hint="eastAsia" w:ascii="宋体" w:hAnsi="宋体" w:eastAsia="宋体" w:cs="宋体"/>
          <w:b/>
          <w:bCs/>
          <w:color w:val="000000" w:themeColor="text1"/>
          <w:sz w:val="24"/>
          <w:szCs w:val="24"/>
          <w:lang w:val="zh-CN"/>
          <w14:textFill>
            <w14:solidFill>
              <w14:schemeClr w14:val="tx1"/>
            </w14:solidFill>
          </w14:textFill>
        </w:rPr>
        <w:t>1.8 合同生效</w:t>
      </w:r>
      <w:bookmarkEnd w:id="59"/>
      <w:bookmarkEnd w:id="60"/>
      <w:bookmarkEnd w:id="61"/>
    </w:p>
    <w:p w14:paraId="1B9DBD64">
      <w:pPr>
        <w:spacing w:line="360" w:lineRule="auto"/>
        <w:ind w:firstLine="435"/>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本合同自双方当事人盖章时生效。</w:t>
      </w:r>
    </w:p>
    <w:p w14:paraId="3A25DF83">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59FC7BF4">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甲    方：</w:t>
      </w:r>
      <w:r>
        <w:rPr>
          <w:rFonts w:hint="eastAsia" w:ascii="宋体" w:hAnsi="宋体" w:eastAsia="宋体" w:cs="宋体"/>
          <w:bCs/>
          <w:color w:val="000000" w:themeColor="text1"/>
          <w:sz w:val="24"/>
          <w:szCs w:val="24"/>
          <w:u w:val="single"/>
          <w:lang w:val="zh-CN"/>
          <w14:textFill>
            <w14:solidFill>
              <w14:schemeClr w14:val="tx1"/>
            </w14:solidFill>
          </w14:textFill>
        </w:rPr>
        <w:t xml:space="preserve">    （单位盖章）     </w:t>
      </w:r>
      <w:r>
        <w:rPr>
          <w:rFonts w:hint="eastAsia" w:ascii="宋体" w:hAnsi="宋体" w:eastAsia="宋体" w:cs="宋体"/>
          <w:bCs/>
          <w:color w:val="000000" w:themeColor="text1"/>
          <w:sz w:val="24"/>
          <w:szCs w:val="24"/>
          <w:lang w:val="zh-CN"/>
          <w14:textFill>
            <w14:solidFill>
              <w14:schemeClr w14:val="tx1"/>
            </w14:solidFill>
          </w14:textFill>
        </w:rPr>
        <w:t xml:space="preserve">          乙方：</w:t>
      </w:r>
      <w:r>
        <w:rPr>
          <w:rFonts w:hint="eastAsia" w:ascii="宋体" w:hAnsi="宋体" w:eastAsia="宋体" w:cs="宋体"/>
          <w:bCs/>
          <w:color w:val="000000" w:themeColor="text1"/>
          <w:sz w:val="24"/>
          <w:szCs w:val="24"/>
          <w:u w:val="single"/>
          <w:lang w:val="zh-CN"/>
          <w14:textFill>
            <w14:solidFill>
              <w14:schemeClr w14:val="tx1"/>
            </w14:solidFill>
          </w14:textFill>
        </w:rPr>
        <w:t xml:space="preserve">    （单位盖章）     </w:t>
      </w:r>
    </w:p>
    <w:p w14:paraId="462C37E7">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                               法定代表人</w:t>
      </w:r>
    </w:p>
    <w:p w14:paraId="296960DA">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或授权代表（签字）：                      或授权代表（签字）：</w:t>
      </w:r>
    </w:p>
    <w:p w14:paraId="4AB54D0F">
      <w:pPr>
        <w:widowControl/>
        <w:spacing w:line="360" w:lineRule="auto"/>
        <w:jc w:val="left"/>
        <w:rPr>
          <w:rFonts w:hint="eastAsia" w:ascii="宋体" w:hAnsi="宋体" w:eastAsia="宋体" w:cs="宋体"/>
          <w:bCs/>
          <w:color w:val="000000" w:themeColor="text1"/>
          <w:sz w:val="24"/>
          <w:szCs w:val="24"/>
          <w14:textFill>
            <w14:solidFill>
              <w14:schemeClr w14:val="tx1"/>
            </w14:solidFill>
          </w14:textFill>
        </w:rPr>
      </w:pPr>
      <w:bookmarkStart w:id="62" w:name="_Toc331685783"/>
      <w:r>
        <w:rPr>
          <w:rFonts w:hint="eastAsia" w:ascii="宋体" w:hAnsi="宋体" w:eastAsia="宋体" w:cs="宋体"/>
          <w:bCs/>
          <w:color w:val="000000" w:themeColor="text1"/>
          <w:sz w:val="24"/>
          <w:szCs w:val="24"/>
          <w14:textFill>
            <w14:solidFill>
              <w14:schemeClr w14:val="tx1"/>
            </w14:solidFill>
          </w14:textFill>
        </w:rPr>
        <w:t>时间：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               时间：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285A055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63" w:name="_Hlk110099149"/>
      <w:r>
        <w:rPr>
          <w:rFonts w:hint="eastAsia" w:ascii="宋体" w:hAnsi="宋体" w:eastAsia="宋体" w:cs="宋体"/>
          <w:color w:val="000000" w:themeColor="text1"/>
          <w:sz w:val="24"/>
          <w:szCs w:val="24"/>
          <w14:textFill>
            <w14:solidFill>
              <w14:schemeClr w14:val="tx1"/>
            </w14:solidFill>
          </w14:textFill>
        </w:rPr>
        <w:t>乙方账户信息</w:t>
      </w:r>
    </w:p>
    <w:p w14:paraId="208B28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户名：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5ADFBE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账号：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EA533F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开户银行：</w:t>
      </w:r>
      <w:r>
        <w:rPr>
          <w:rFonts w:hint="eastAsia" w:ascii="宋体" w:hAnsi="宋体" w:eastAsia="宋体" w:cs="宋体"/>
          <w:color w:val="000000" w:themeColor="text1"/>
          <w:sz w:val="24"/>
          <w:szCs w:val="24"/>
          <w:u w:val="single"/>
          <w14:textFill>
            <w14:solidFill>
              <w14:schemeClr w14:val="tx1"/>
            </w14:solidFill>
          </w14:textFill>
        </w:rPr>
        <w:t xml:space="preserve">        </w:t>
      </w:r>
    </w:p>
    <w:bookmarkEnd w:id="63"/>
    <w:p w14:paraId="32C77847">
      <w:pPr>
        <w:widowControl/>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295E04B3">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bookmarkStart w:id="64" w:name="_Toc11200"/>
      <w:bookmarkStart w:id="65" w:name="_Toc415"/>
      <w:r>
        <w:rPr>
          <w:rFonts w:hint="eastAsia" w:ascii="宋体" w:hAnsi="宋体" w:eastAsia="宋体" w:cs="宋体"/>
          <w:b/>
          <w:color w:val="000000" w:themeColor="text1"/>
          <w:sz w:val="24"/>
          <w:szCs w:val="24"/>
          <w14:textFill>
            <w14:solidFill>
              <w14:schemeClr w14:val="tx1"/>
            </w14:solidFill>
          </w14:textFill>
        </w:rPr>
        <w:t>第二部分 合同一般条款</w:t>
      </w:r>
      <w:bookmarkEnd w:id="62"/>
      <w:bookmarkEnd w:id="64"/>
      <w:bookmarkEnd w:id="65"/>
    </w:p>
    <w:p w14:paraId="16E716C1">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66" w:name="_Ref467379225"/>
      <w:bookmarkStart w:id="67" w:name="_Toc19614"/>
      <w:bookmarkStart w:id="68" w:name="_Toc259093669"/>
      <w:bookmarkStart w:id="69" w:name="_Ref467378499"/>
      <w:bookmarkStart w:id="70" w:name="_Ref467378404"/>
      <w:bookmarkStart w:id="71" w:name="_Ref467378463"/>
      <w:bookmarkStart w:id="72" w:name="_Ref467379109"/>
      <w:bookmarkStart w:id="73" w:name="_Toc487900349"/>
      <w:bookmarkStart w:id="74" w:name="_Toc16917"/>
      <w:bookmarkStart w:id="75" w:name="_Ref467379101"/>
      <w:bookmarkStart w:id="76" w:name="_Ref467379205"/>
      <w:bookmarkStart w:id="77" w:name="_Toc279701240"/>
      <w:bookmarkStart w:id="78" w:name="_Ref467379094"/>
      <w:bookmarkStart w:id="79" w:name="_Toc28763"/>
      <w:bookmarkStart w:id="80" w:name="_Ref467379214"/>
      <w:bookmarkStart w:id="81" w:name="_Ref467379195"/>
      <w:r>
        <w:rPr>
          <w:rFonts w:hint="eastAsia" w:ascii="宋体" w:hAnsi="宋体" w:eastAsia="宋体" w:cs="宋体"/>
          <w:b/>
          <w:bCs/>
          <w:color w:val="000000" w:themeColor="text1"/>
          <w:sz w:val="24"/>
          <w:szCs w:val="24"/>
          <w:lang w:val="zh-CN"/>
          <w14:textFill>
            <w14:solidFill>
              <w14:schemeClr w14:val="tx1"/>
            </w14:solidFill>
          </w14:textFill>
        </w:rPr>
        <w:t>2.1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A60A7C8">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本合同中的下列词语应按以下内容进行解释：</w:t>
      </w:r>
    </w:p>
    <w:p w14:paraId="291169F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2.1.1“合同”系指采购人和中标人签订的载明双方当事人所达成的协议，并包括所有的附件、附录和构成合同的其他文件。</w:t>
      </w:r>
    </w:p>
    <w:p w14:paraId="1C1A049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2.1.2“合同价”系指根据合同约定，中标人在完全履行合同义务后，采购人应支付给中标人的价格。</w:t>
      </w:r>
    </w:p>
    <w:p w14:paraId="2D2DE321">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2.1.3“服务”系指中标人根据合同约定应向采购人履行的除货物和工程以外的其他政府采购对象，包括采购人自身需要的服务和向社会公众提供的公共服务。</w:t>
      </w:r>
    </w:p>
    <w:p w14:paraId="546F2228">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82" w:name="_Ref467378840"/>
      <w:r>
        <w:rPr>
          <w:rFonts w:hint="eastAsia" w:ascii="宋体" w:hAnsi="宋体" w:eastAsia="宋体" w:cs="宋体"/>
          <w:color w:val="000000" w:themeColor="text1"/>
          <w:sz w:val="24"/>
          <w:szCs w:val="24"/>
          <w14:textFill>
            <w14:solidFill>
              <w14:schemeClr w14:val="tx1"/>
            </w14:solidFill>
          </w14:textFill>
        </w:rPr>
        <w:t>2.1.4“甲方”系指与中标人签署合同的采购人</w:t>
      </w:r>
      <w:bookmarkEnd w:id="82"/>
      <w:r>
        <w:rPr>
          <w:rFonts w:hint="eastAsia" w:ascii="宋体" w:hAnsi="宋体" w:eastAsia="宋体" w:cs="宋体"/>
          <w:color w:val="000000" w:themeColor="text1"/>
          <w:sz w:val="24"/>
          <w:szCs w:val="24"/>
          <w14:textFill>
            <w14:solidFill>
              <w14:schemeClr w14:val="tx1"/>
            </w14:solidFill>
          </w14:textFill>
        </w:rPr>
        <w:t>；采购人委托采购代理机构代表其与乙方签订合同的，采购人的授权委托书作为合同附件。</w:t>
      </w:r>
    </w:p>
    <w:p w14:paraId="467E491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83" w:name="_Ref467379400"/>
      <w:r>
        <w:rPr>
          <w:rFonts w:hint="eastAsia" w:ascii="宋体" w:hAnsi="宋体" w:eastAsia="宋体" w:cs="宋体"/>
          <w:color w:val="000000" w:themeColor="text1"/>
          <w:sz w:val="24"/>
          <w:szCs w:val="24"/>
          <w14:textFill>
            <w14:solidFill>
              <w14:schemeClr w14:val="tx1"/>
            </w14:solidFill>
          </w14:textFill>
        </w:rPr>
        <w:t>2.1.5“乙方”系指根据合同约定提供服务的中标人</w:t>
      </w:r>
      <w:bookmarkEnd w:id="83"/>
      <w:r>
        <w:rPr>
          <w:rFonts w:hint="eastAsia" w:ascii="宋体" w:hAnsi="宋体" w:eastAsia="宋体" w:cs="宋体"/>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5C630F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84" w:name="_Ref467379436"/>
      <w:r>
        <w:rPr>
          <w:rFonts w:hint="eastAsia" w:ascii="宋体" w:hAnsi="宋体" w:eastAsia="宋体" w:cs="宋体"/>
          <w:color w:val="000000" w:themeColor="text1"/>
          <w:sz w:val="24"/>
          <w:szCs w:val="24"/>
          <w14:textFill>
            <w14:solidFill>
              <w14:schemeClr w14:val="tx1"/>
            </w14:solidFill>
          </w14:textFill>
        </w:rPr>
        <w:t>2.1.6“现场”系指合同约定提供服务的地点。</w:t>
      </w:r>
      <w:bookmarkEnd w:id="84"/>
    </w:p>
    <w:p w14:paraId="4F529156">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85" w:name="_Toc279701241"/>
      <w:bookmarkStart w:id="86" w:name="_Toc13336"/>
      <w:bookmarkStart w:id="87" w:name="_Toc259093670"/>
      <w:bookmarkStart w:id="88" w:name="_Toc27635"/>
      <w:bookmarkStart w:id="89" w:name="_Toc32504"/>
      <w:bookmarkStart w:id="90" w:name="_Toc487900350"/>
      <w:r>
        <w:rPr>
          <w:rFonts w:hint="eastAsia" w:ascii="宋体" w:hAnsi="宋体" w:eastAsia="宋体" w:cs="宋体"/>
          <w:b/>
          <w:bCs/>
          <w:color w:val="000000" w:themeColor="text1"/>
          <w:sz w:val="24"/>
          <w:szCs w:val="24"/>
          <w:lang w:val="zh-CN"/>
          <w14:textFill>
            <w14:solidFill>
              <w14:schemeClr w14:val="tx1"/>
            </w14:solidFill>
          </w14:textFill>
        </w:rPr>
        <w:t>2.2 技术规范</w:t>
      </w:r>
      <w:bookmarkEnd w:id="85"/>
      <w:bookmarkEnd w:id="86"/>
      <w:bookmarkEnd w:id="87"/>
      <w:bookmarkEnd w:id="88"/>
      <w:bookmarkEnd w:id="89"/>
      <w:bookmarkEnd w:id="90"/>
    </w:p>
    <w:p w14:paraId="2D9E5CE5">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F5E9010">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91" w:name="_Toc27853"/>
      <w:bookmarkStart w:id="92" w:name="_Toc279701242"/>
      <w:bookmarkStart w:id="93" w:name="_Toc31634"/>
      <w:bookmarkStart w:id="94" w:name="_Toc259093671"/>
      <w:bookmarkStart w:id="95" w:name="_Toc487900351"/>
      <w:bookmarkStart w:id="96" w:name="_Toc9829"/>
      <w:r>
        <w:rPr>
          <w:rFonts w:hint="eastAsia" w:ascii="宋体" w:hAnsi="宋体" w:eastAsia="宋体" w:cs="宋体"/>
          <w:b/>
          <w:bCs/>
          <w:color w:val="000000" w:themeColor="text1"/>
          <w:sz w:val="24"/>
          <w:szCs w:val="24"/>
          <w:lang w:val="zh-CN"/>
          <w14:textFill>
            <w14:solidFill>
              <w14:schemeClr w14:val="tx1"/>
            </w14:solidFill>
          </w14:textFill>
        </w:rPr>
        <w:t>2.3 知识产权</w:t>
      </w:r>
      <w:bookmarkEnd w:id="91"/>
      <w:bookmarkEnd w:id="92"/>
      <w:bookmarkEnd w:id="93"/>
      <w:bookmarkEnd w:id="94"/>
      <w:bookmarkEnd w:id="95"/>
      <w:bookmarkEnd w:id="96"/>
    </w:p>
    <w:p w14:paraId="59C98B9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3FD925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2.3.2具有知识产权的计算机软件等货物的知识产权归属，详见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w:t>
      </w:r>
    </w:p>
    <w:p w14:paraId="51E34BE6">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97" w:name="_Ref467378591"/>
      <w:bookmarkStart w:id="98" w:name="_Toc487900354"/>
      <w:bookmarkStart w:id="99" w:name="_Ref467379542"/>
      <w:bookmarkStart w:id="100" w:name="_Ref467378541"/>
      <w:bookmarkStart w:id="101" w:name="_Toc279701245"/>
      <w:bookmarkStart w:id="102" w:name="_Ref467379527"/>
      <w:bookmarkStart w:id="103" w:name="_Ref467379536"/>
      <w:bookmarkStart w:id="104" w:name="_Toc259093674"/>
      <w:bookmarkStart w:id="105" w:name="_Toc19074"/>
      <w:bookmarkStart w:id="106" w:name="_Toc26182"/>
      <w:bookmarkStart w:id="107" w:name="_Toc30272"/>
      <w:r>
        <w:rPr>
          <w:rFonts w:hint="eastAsia" w:ascii="宋体" w:hAnsi="宋体" w:eastAsia="宋体" w:cs="宋体"/>
          <w:b/>
          <w:bCs/>
          <w:color w:val="000000" w:themeColor="text1"/>
          <w:sz w:val="24"/>
          <w:szCs w:val="24"/>
          <w:lang w:val="zh-CN"/>
          <w14:textFill>
            <w14:solidFill>
              <w14:schemeClr w14:val="tx1"/>
            </w14:solidFill>
          </w14:textFill>
        </w:rPr>
        <w:t>2.</w:t>
      </w:r>
      <w:bookmarkEnd w:id="97"/>
      <w:bookmarkEnd w:id="98"/>
      <w:bookmarkEnd w:id="99"/>
      <w:bookmarkEnd w:id="100"/>
      <w:bookmarkEnd w:id="101"/>
      <w:bookmarkEnd w:id="102"/>
      <w:bookmarkEnd w:id="103"/>
      <w:bookmarkEnd w:id="104"/>
      <w:r>
        <w:rPr>
          <w:rFonts w:hint="eastAsia" w:ascii="宋体" w:hAnsi="宋体" w:eastAsia="宋体" w:cs="宋体"/>
          <w:b/>
          <w:bCs/>
          <w:color w:val="000000" w:themeColor="text1"/>
          <w:sz w:val="24"/>
          <w:szCs w:val="24"/>
          <w:lang w:val="zh-CN"/>
          <w14:textFill>
            <w14:solidFill>
              <w14:schemeClr w14:val="tx1"/>
            </w14:solidFill>
          </w14:textFill>
        </w:rPr>
        <w:t>4 履约检查和问题反馈</w:t>
      </w:r>
      <w:bookmarkEnd w:id="105"/>
      <w:bookmarkEnd w:id="106"/>
      <w:bookmarkEnd w:id="107"/>
    </w:p>
    <w:p w14:paraId="17E396EA">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108" w:name="_Toc186431854"/>
      <w:bookmarkStart w:id="109" w:name="_Toc259093676"/>
      <w:bookmarkStart w:id="110" w:name="_Toc487900357"/>
      <w:bookmarkStart w:id="111" w:name="_Ref467379793"/>
      <w:bookmarkStart w:id="112" w:name="_Toc279701247"/>
      <w:bookmarkStart w:id="113" w:name="_Ref467379807"/>
      <w:r>
        <w:rPr>
          <w:rFonts w:hint="eastAsia" w:ascii="宋体" w:hAnsi="宋体" w:eastAsia="宋体" w:cs="宋体"/>
          <w:color w:val="000000" w:themeColor="text1"/>
          <w:sz w:val="24"/>
          <w:szCs w:val="24"/>
          <w14:textFill>
            <w14:solidFill>
              <w14:schemeClr w14:val="tx1"/>
            </w14:solidFill>
          </w14:textFill>
        </w:rPr>
        <w:t>2.4.1甲方有权在其认为必要时，对乙方是否能够按照合同约定提供服务进行履约检查，以确保乙方所提供的服务能够依约满足甲方项目需求，但不得因履约检查妨碍乙方的正常工作，乙方应予积极配合；</w:t>
      </w:r>
    </w:p>
    <w:p w14:paraId="1121591D">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2.4.2合同履行期间，甲方有权将履行过程中出现的问题反馈给乙方，双方当事人应以书面形式约定需要完善和改进的内容</w:t>
      </w:r>
      <w:bookmarkEnd w:id="108"/>
      <w:bookmarkStart w:id="114" w:name="_Toc186431855"/>
      <w:r>
        <w:rPr>
          <w:rFonts w:hint="eastAsia" w:ascii="宋体" w:hAnsi="宋体" w:eastAsia="宋体" w:cs="宋体"/>
          <w:color w:val="000000" w:themeColor="text1"/>
          <w:sz w:val="24"/>
          <w:szCs w:val="24"/>
          <w14:textFill>
            <w14:solidFill>
              <w14:schemeClr w14:val="tx1"/>
            </w14:solidFill>
          </w14:textFill>
        </w:rPr>
        <w:t>。</w:t>
      </w:r>
    </w:p>
    <w:bookmarkEnd w:id="114"/>
    <w:p w14:paraId="476479AA">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15" w:name="_Toc7836"/>
      <w:bookmarkStart w:id="116" w:name="_Toc28451"/>
      <w:bookmarkStart w:id="117" w:name="_Toc19219"/>
      <w:r>
        <w:rPr>
          <w:rFonts w:hint="eastAsia" w:ascii="宋体" w:hAnsi="宋体" w:eastAsia="宋体" w:cs="宋体"/>
          <w:b/>
          <w:bCs/>
          <w:color w:val="000000" w:themeColor="text1"/>
          <w:sz w:val="24"/>
          <w:szCs w:val="24"/>
          <w:lang w:val="zh-CN"/>
          <w14:textFill>
            <w14:solidFill>
              <w14:schemeClr w14:val="tx1"/>
            </w14:solidFill>
          </w14:textFill>
        </w:rPr>
        <w:t>2.5 结算方式和付款条件</w:t>
      </w:r>
      <w:bookmarkEnd w:id="109"/>
      <w:bookmarkEnd w:id="110"/>
      <w:bookmarkEnd w:id="111"/>
      <w:bookmarkEnd w:id="112"/>
      <w:bookmarkEnd w:id="113"/>
      <w:bookmarkEnd w:id="115"/>
      <w:bookmarkEnd w:id="116"/>
      <w:bookmarkEnd w:id="117"/>
    </w:p>
    <w:p w14:paraId="749C3736">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w:t>
      </w:r>
    </w:p>
    <w:p w14:paraId="27FF0542">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18" w:name="_Toc487900358"/>
      <w:bookmarkStart w:id="119" w:name="_Toc259093677"/>
      <w:bookmarkStart w:id="120" w:name="_Ref467379863"/>
      <w:bookmarkStart w:id="121" w:name="_Ref467379852"/>
      <w:bookmarkStart w:id="122" w:name="_Ref467379923"/>
      <w:bookmarkStart w:id="123" w:name="_Toc279701248"/>
      <w:bookmarkStart w:id="124" w:name="_Toc16110"/>
      <w:bookmarkStart w:id="125" w:name="_Toc3225"/>
      <w:bookmarkStart w:id="126" w:name="_Toc774"/>
      <w:r>
        <w:rPr>
          <w:rFonts w:hint="eastAsia" w:ascii="宋体" w:hAnsi="宋体" w:eastAsia="宋体" w:cs="宋体"/>
          <w:b/>
          <w:bCs/>
          <w:color w:val="000000" w:themeColor="text1"/>
          <w:sz w:val="24"/>
          <w:szCs w:val="24"/>
          <w:lang w:val="zh-CN"/>
          <w14:textFill>
            <w14:solidFill>
              <w14:schemeClr w14:val="tx1"/>
            </w14:solidFill>
          </w14:textFill>
        </w:rPr>
        <w:t>2.6 技术资料</w:t>
      </w:r>
      <w:bookmarkEnd w:id="118"/>
      <w:bookmarkEnd w:id="119"/>
      <w:bookmarkEnd w:id="120"/>
      <w:bookmarkEnd w:id="121"/>
      <w:bookmarkEnd w:id="122"/>
      <w:bookmarkEnd w:id="123"/>
      <w:r>
        <w:rPr>
          <w:rFonts w:hint="eastAsia" w:ascii="宋体" w:hAnsi="宋体" w:eastAsia="宋体" w:cs="宋体"/>
          <w:b/>
          <w:bCs/>
          <w:color w:val="000000" w:themeColor="text1"/>
          <w:sz w:val="24"/>
          <w:szCs w:val="24"/>
          <w:lang w:val="zh-CN"/>
          <w14:textFill>
            <w14:solidFill>
              <w14:schemeClr w14:val="tx1"/>
            </w14:solidFill>
          </w14:textFill>
        </w:rPr>
        <w:t>和保密义务</w:t>
      </w:r>
      <w:bookmarkEnd w:id="124"/>
      <w:bookmarkEnd w:id="125"/>
      <w:bookmarkEnd w:id="126"/>
    </w:p>
    <w:p w14:paraId="7D798B84">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2.6.1乙方有权依据合同约定和项目需要，向甲方了解有关情况，调阅有关资料等，甲方应予积极配合；</w:t>
      </w:r>
    </w:p>
    <w:p w14:paraId="3AEA3F4A">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2.6.2乙方有义务妥善保管和保护由甲方提供的前款信息和资料等；</w:t>
      </w:r>
    </w:p>
    <w:p w14:paraId="478AC8E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24B4481">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27" w:name="_Toc7860"/>
      <w:r>
        <w:rPr>
          <w:rFonts w:hint="eastAsia" w:ascii="宋体" w:hAnsi="宋体" w:eastAsia="宋体" w:cs="宋体"/>
          <w:b/>
          <w:bCs/>
          <w:color w:val="000000" w:themeColor="text1"/>
          <w:sz w:val="24"/>
          <w:szCs w:val="24"/>
          <w:lang w:val="zh-CN"/>
          <w14:textFill>
            <w14:solidFill>
              <w14:schemeClr w14:val="tx1"/>
            </w14:solidFill>
          </w14:textFill>
        </w:rPr>
        <w:t>2.7 质量保证</w:t>
      </w:r>
      <w:bookmarkEnd w:id="127"/>
    </w:p>
    <w:p w14:paraId="0C8FCDE0">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2.7.1乙方应建立和完善履行合同的内部质量保证体系，并提供相关内部规章制度给甲方，以便甲方进行监督检查；</w:t>
      </w:r>
    </w:p>
    <w:p w14:paraId="03D9C905">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2.7.2乙方应保证履行合同的人员数量和素质、软件和硬件设备的配置、场地、环境和设施等满足全面履行合同的要求，并应接受甲方的监督检查。</w:t>
      </w:r>
    </w:p>
    <w:p w14:paraId="55017299">
      <w:pPr>
        <w:spacing w:line="360" w:lineRule="auto"/>
        <w:ind w:firstLine="437"/>
        <w:outlineLvl w:val="2"/>
        <w:rPr>
          <w:rFonts w:hint="eastAsia" w:ascii="宋体" w:hAnsi="宋体" w:eastAsia="宋体" w:cs="宋体"/>
          <w:b/>
          <w:color w:val="000000" w:themeColor="text1"/>
          <w:sz w:val="24"/>
          <w:szCs w:val="24"/>
          <w14:textFill>
            <w14:solidFill>
              <w14:schemeClr w14:val="tx1"/>
            </w14:solidFill>
          </w14:textFill>
        </w:rPr>
      </w:pPr>
      <w:bookmarkStart w:id="128" w:name="_Toc22267"/>
      <w:r>
        <w:rPr>
          <w:rFonts w:hint="eastAsia" w:ascii="宋体" w:hAnsi="宋体" w:eastAsia="宋体" w:cs="宋体"/>
          <w:b/>
          <w:color w:val="000000" w:themeColor="text1"/>
          <w:sz w:val="24"/>
          <w:szCs w:val="24"/>
          <w14:textFill>
            <w14:solidFill>
              <w14:schemeClr w14:val="tx1"/>
            </w14:solidFill>
          </w14:textFill>
        </w:rPr>
        <w:t>2.8 延迟履行</w:t>
      </w:r>
      <w:bookmarkEnd w:id="128"/>
    </w:p>
    <w:p w14:paraId="339630B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3D8EF12">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29" w:name="_Toc7502"/>
      <w:bookmarkStart w:id="130" w:name="_Ref467378121"/>
      <w:bookmarkStart w:id="131" w:name="_Toc259093683"/>
      <w:bookmarkStart w:id="132" w:name="_Toc487900364"/>
      <w:bookmarkStart w:id="133" w:name="_Toc279701254"/>
      <w:r>
        <w:rPr>
          <w:rFonts w:hint="eastAsia" w:ascii="宋体" w:hAnsi="宋体" w:eastAsia="宋体" w:cs="宋体"/>
          <w:b/>
          <w:bCs/>
          <w:color w:val="000000" w:themeColor="text1"/>
          <w:sz w:val="24"/>
          <w:szCs w:val="24"/>
          <w:lang w:val="zh-CN"/>
          <w14:textFill>
            <w14:solidFill>
              <w14:schemeClr w14:val="tx1"/>
            </w14:solidFill>
          </w14:textFill>
        </w:rPr>
        <w:t>2.9 合同变更</w:t>
      </w:r>
      <w:bookmarkEnd w:id="129"/>
    </w:p>
    <w:p w14:paraId="54585DA7">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2.9.1双方当事人协商一致，可以签订书面补充合同的形式变更合同，但不得违背采购文件确定的事项；</w:t>
      </w:r>
    </w:p>
    <w:p w14:paraId="5D0DC0E2">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2.9.2合同继续履行将损害国家利益和社会公共利益的，双方当事人应当以书面形式变更合同。有过错的一方应当承担赔偿责任，双方当事人都有过错的，各自承担相应的责任。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259093688"/>
      <w:bookmarkStart w:id="136" w:name="_Toc487900369"/>
    </w:p>
    <w:p w14:paraId="73AD898C">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37" w:name="_Toc10366"/>
      <w:bookmarkStart w:id="138" w:name="_Toc15237"/>
      <w:bookmarkStart w:id="139" w:name="_Toc22955"/>
      <w:r>
        <w:rPr>
          <w:rFonts w:hint="eastAsia" w:ascii="宋体" w:hAnsi="宋体" w:eastAsia="宋体" w:cs="宋体"/>
          <w:b/>
          <w:bCs/>
          <w:color w:val="000000" w:themeColor="text1"/>
          <w:sz w:val="24"/>
          <w:szCs w:val="24"/>
          <w:lang w:val="zh-CN"/>
          <w14:textFill>
            <w14:solidFill>
              <w14:schemeClr w14:val="tx1"/>
            </w14:solidFill>
          </w14:textFill>
        </w:rPr>
        <w:t>2.10 合同转让</w:t>
      </w:r>
      <w:bookmarkEnd w:id="134"/>
      <w:bookmarkEnd w:id="135"/>
      <w:bookmarkEnd w:id="136"/>
      <w:r>
        <w:rPr>
          <w:rFonts w:hint="eastAsia" w:ascii="宋体" w:hAnsi="宋体" w:eastAsia="宋体" w:cs="宋体"/>
          <w:b/>
          <w:bCs/>
          <w:color w:val="000000" w:themeColor="text1"/>
          <w:sz w:val="24"/>
          <w:szCs w:val="24"/>
          <w:lang w:val="zh-CN"/>
          <w14:textFill>
            <w14:solidFill>
              <w14:schemeClr w14:val="tx1"/>
            </w14:solidFill>
          </w14:textFill>
        </w:rPr>
        <w:t>和分包</w:t>
      </w:r>
      <w:bookmarkEnd w:id="137"/>
      <w:bookmarkEnd w:id="138"/>
      <w:bookmarkEnd w:id="139"/>
    </w:p>
    <w:p w14:paraId="6382ABD4">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06DA7B">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40" w:name="_Toc16508"/>
      <w:bookmarkStart w:id="141" w:name="_Toc13566"/>
      <w:bookmarkStart w:id="142" w:name="_Toc14066"/>
      <w:r>
        <w:rPr>
          <w:rFonts w:hint="eastAsia" w:ascii="宋体" w:hAnsi="宋体" w:eastAsia="宋体" w:cs="宋体"/>
          <w:b/>
          <w:bCs/>
          <w:color w:val="000000" w:themeColor="text1"/>
          <w:sz w:val="24"/>
          <w:szCs w:val="24"/>
          <w:lang w:val="zh-CN"/>
          <w14:textFill>
            <w14:solidFill>
              <w14:schemeClr w14:val="tx1"/>
            </w14:solidFill>
          </w14:textFill>
        </w:rPr>
        <w:t>2.11 不可抗力</w:t>
      </w:r>
      <w:bookmarkEnd w:id="140"/>
      <w:bookmarkEnd w:id="141"/>
      <w:bookmarkEnd w:id="142"/>
    </w:p>
    <w:p w14:paraId="4CF85AD4">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6EC14F0E">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2.11.2因不可抗力致使不能实现合同目的的，当事人可以解除合同；</w:t>
      </w:r>
    </w:p>
    <w:p w14:paraId="0902B657">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2.11.3因不可抗力致使合同有变更必要的，双方当事人应在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约定时间内以书面形式变更合同；</w:t>
      </w:r>
    </w:p>
    <w:p w14:paraId="4819CA99">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2.11.4受不可抗力影响的一方在不可抗力发生后，应在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约定时间内以书面形式通知对方当事人，并在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约定时间内，将有关部门出具的证明文件送达对方当事人。</w:t>
      </w:r>
    </w:p>
    <w:p w14:paraId="207E22C1">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43" w:name="_Toc259093684"/>
      <w:bookmarkStart w:id="144" w:name="_Toc6969"/>
      <w:bookmarkStart w:id="145" w:name="_Toc689"/>
      <w:bookmarkStart w:id="146" w:name="_Toc487900365"/>
      <w:bookmarkStart w:id="147" w:name="_Toc279701255"/>
      <w:bookmarkStart w:id="148" w:name="_Toc30676"/>
      <w:r>
        <w:rPr>
          <w:rFonts w:hint="eastAsia" w:ascii="宋体" w:hAnsi="宋体" w:eastAsia="宋体" w:cs="宋体"/>
          <w:b/>
          <w:bCs/>
          <w:color w:val="000000" w:themeColor="text1"/>
          <w:sz w:val="24"/>
          <w:szCs w:val="24"/>
          <w:lang w:val="zh-CN"/>
          <w14:textFill>
            <w14:solidFill>
              <w14:schemeClr w14:val="tx1"/>
            </w14:solidFill>
          </w14:textFill>
        </w:rPr>
        <w:t>2.12 税费</w:t>
      </w:r>
      <w:bookmarkEnd w:id="143"/>
      <w:bookmarkEnd w:id="144"/>
      <w:bookmarkEnd w:id="145"/>
      <w:bookmarkEnd w:id="146"/>
      <w:bookmarkEnd w:id="147"/>
      <w:bookmarkEnd w:id="148"/>
    </w:p>
    <w:p w14:paraId="2208116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与合同有关的一切税费，均按照中华人民共和国法律的相关规定缴纳。</w:t>
      </w:r>
    </w:p>
    <w:p w14:paraId="2A90FE67">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49" w:name="_Toc487900368"/>
      <w:bookmarkStart w:id="150" w:name="_Toc279701258"/>
      <w:bookmarkStart w:id="151" w:name="_Toc259093687"/>
      <w:bookmarkStart w:id="152" w:name="_Toc16959"/>
      <w:bookmarkStart w:id="153" w:name="_Toc7102"/>
      <w:bookmarkStart w:id="154" w:name="_Toc8298"/>
      <w:r>
        <w:rPr>
          <w:rFonts w:hint="eastAsia" w:ascii="宋体" w:hAnsi="宋体" w:eastAsia="宋体" w:cs="宋体"/>
          <w:b/>
          <w:bCs/>
          <w:color w:val="000000" w:themeColor="text1"/>
          <w:sz w:val="24"/>
          <w:szCs w:val="24"/>
          <w:lang w:val="zh-CN"/>
          <w14:textFill>
            <w14:solidFill>
              <w14:schemeClr w14:val="tx1"/>
            </w14:solidFill>
          </w14:textFill>
        </w:rPr>
        <w:t>2.13 乙方破产</w:t>
      </w:r>
      <w:bookmarkEnd w:id="149"/>
      <w:bookmarkEnd w:id="150"/>
      <w:bookmarkEnd w:id="151"/>
      <w:bookmarkEnd w:id="152"/>
      <w:bookmarkEnd w:id="153"/>
      <w:bookmarkEnd w:id="154"/>
    </w:p>
    <w:p w14:paraId="177C88A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93B408">
      <w:pPr>
        <w:spacing w:line="360" w:lineRule="auto"/>
        <w:ind w:firstLine="437"/>
        <w:outlineLvl w:val="2"/>
        <w:rPr>
          <w:rFonts w:hint="eastAsia" w:ascii="宋体" w:hAnsi="宋体" w:eastAsia="宋体" w:cs="宋体"/>
          <w:b/>
          <w:color w:val="000000" w:themeColor="text1"/>
          <w:sz w:val="24"/>
          <w:szCs w:val="24"/>
          <w14:textFill>
            <w14:solidFill>
              <w14:schemeClr w14:val="tx1"/>
            </w14:solidFill>
          </w14:textFill>
        </w:rPr>
      </w:pPr>
      <w:bookmarkStart w:id="155" w:name="_Toc15387"/>
      <w:bookmarkStart w:id="156" w:name="_Toc6134"/>
      <w:bookmarkStart w:id="157" w:name="_Toc29333"/>
      <w:r>
        <w:rPr>
          <w:rFonts w:hint="eastAsia" w:ascii="宋体" w:hAnsi="宋体" w:eastAsia="宋体" w:cs="宋体"/>
          <w:b/>
          <w:bCs/>
          <w:color w:val="000000" w:themeColor="text1"/>
          <w:sz w:val="24"/>
          <w:szCs w:val="24"/>
          <w:lang w:val="zh-CN"/>
          <w14:textFill>
            <w14:solidFill>
              <w14:schemeClr w14:val="tx1"/>
            </w14:solidFill>
          </w14:textFill>
        </w:rPr>
        <w:t>2.14 合同中止、终止</w:t>
      </w:r>
      <w:bookmarkEnd w:id="155"/>
      <w:bookmarkEnd w:id="156"/>
      <w:bookmarkEnd w:id="157"/>
    </w:p>
    <w:p w14:paraId="006E5B52">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2.14.1双方当事人不得擅自中止或者终止合同；</w:t>
      </w:r>
    </w:p>
    <w:p w14:paraId="24B2060C">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5C9EC91C">
      <w:pPr>
        <w:spacing w:line="360" w:lineRule="auto"/>
        <w:ind w:firstLine="437"/>
        <w:outlineLvl w:val="2"/>
        <w:rPr>
          <w:rFonts w:hint="eastAsia" w:ascii="宋体" w:hAnsi="宋体" w:eastAsia="宋体" w:cs="宋体"/>
          <w:b/>
          <w:bCs/>
          <w:color w:val="000000" w:themeColor="text1"/>
          <w:sz w:val="24"/>
          <w:szCs w:val="24"/>
          <w:lang w:val="zh-CN"/>
          <w14:textFill>
            <w14:solidFill>
              <w14:schemeClr w14:val="tx1"/>
            </w14:solidFill>
          </w14:textFill>
        </w:rPr>
      </w:pPr>
      <w:bookmarkStart w:id="158" w:name="_Toc14563"/>
      <w:bookmarkStart w:id="159" w:name="_Toc6596"/>
      <w:bookmarkStart w:id="160" w:name="_Toc1125"/>
      <w:r>
        <w:rPr>
          <w:rFonts w:hint="eastAsia" w:ascii="宋体" w:hAnsi="宋体" w:eastAsia="宋体" w:cs="宋体"/>
          <w:b/>
          <w:bCs/>
          <w:color w:val="000000" w:themeColor="text1"/>
          <w:sz w:val="24"/>
          <w:szCs w:val="24"/>
          <w:lang w:val="zh-CN"/>
          <w14:textFill>
            <w14:solidFill>
              <w14:schemeClr w14:val="tx1"/>
            </w14:solidFill>
          </w14:textFill>
        </w:rPr>
        <w:t>2.15 检验和验收</w:t>
      </w:r>
      <w:bookmarkEnd w:id="158"/>
      <w:bookmarkEnd w:id="159"/>
      <w:bookmarkEnd w:id="160"/>
    </w:p>
    <w:p w14:paraId="529618D7">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2.15.1乙方按照</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的约定，定期提交服务报告，甲方按照</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的约定进行定期验收；</w:t>
      </w:r>
    </w:p>
    <w:p w14:paraId="6343D435">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30E8DE">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2.15.3检验和验收标准、程序等具体内容以及前述验收书的效力详见</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i/>
          <w:color w:val="000000" w:themeColor="text1"/>
          <w:sz w:val="24"/>
          <w:szCs w:val="24"/>
          <w14:textFill>
            <w14:solidFill>
              <w14:schemeClr w14:val="tx1"/>
            </w14:solidFill>
          </w14:textFill>
        </w:rPr>
        <w:t>。</w:t>
      </w:r>
    </w:p>
    <w:bookmarkEnd w:id="130"/>
    <w:bookmarkEnd w:id="131"/>
    <w:bookmarkEnd w:id="132"/>
    <w:bookmarkEnd w:id="133"/>
    <w:p w14:paraId="3B6270E7">
      <w:pPr>
        <w:spacing w:line="360" w:lineRule="auto"/>
        <w:ind w:firstLine="437"/>
        <w:outlineLvl w:val="2"/>
        <w:rPr>
          <w:rFonts w:hint="eastAsia" w:ascii="宋体" w:hAnsi="宋体" w:eastAsia="宋体" w:cs="宋体"/>
          <w:b/>
          <w:bCs/>
          <w:color w:val="000000" w:themeColor="text1"/>
          <w:sz w:val="24"/>
          <w:szCs w:val="24"/>
          <w14:textFill>
            <w14:solidFill>
              <w14:schemeClr w14:val="tx1"/>
            </w14:solidFill>
          </w14:textFill>
        </w:rPr>
      </w:pPr>
      <w:bookmarkStart w:id="161" w:name="_Toc12773"/>
      <w:bookmarkStart w:id="162" w:name="_Toc10330"/>
      <w:bookmarkStart w:id="163" w:name="_Toc18567"/>
      <w:bookmarkStart w:id="164" w:name="_Toc279701263"/>
      <w:bookmarkStart w:id="165" w:name="_Toc487900373"/>
      <w:bookmarkStart w:id="166" w:name="_Toc259093692"/>
      <w:r>
        <w:rPr>
          <w:rFonts w:hint="eastAsia" w:ascii="宋体" w:hAnsi="宋体" w:eastAsia="宋体" w:cs="宋体"/>
          <w:b/>
          <w:bCs/>
          <w:color w:val="000000" w:themeColor="text1"/>
          <w:sz w:val="24"/>
          <w:szCs w:val="24"/>
          <w14:textFill>
            <w14:solidFill>
              <w14:schemeClr w14:val="tx1"/>
            </w14:solidFill>
          </w14:textFill>
        </w:rPr>
        <w:t xml:space="preserve">2.16 </w:t>
      </w:r>
      <w:r>
        <w:rPr>
          <w:rFonts w:hint="eastAsia" w:ascii="宋体" w:hAnsi="宋体" w:eastAsia="宋体" w:cs="宋体"/>
          <w:b/>
          <w:bCs/>
          <w:color w:val="000000" w:themeColor="text1"/>
          <w:sz w:val="24"/>
          <w:szCs w:val="24"/>
          <w:lang w:val="zh-CN"/>
          <w14:textFill>
            <w14:solidFill>
              <w14:schemeClr w14:val="tx1"/>
            </w14:solidFill>
          </w14:textFill>
        </w:rPr>
        <w:t>合同使用的文字和适用的法律</w:t>
      </w:r>
      <w:bookmarkEnd w:id="161"/>
      <w:bookmarkEnd w:id="162"/>
      <w:bookmarkEnd w:id="163"/>
      <w:bookmarkEnd w:id="164"/>
      <w:bookmarkEnd w:id="165"/>
      <w:bookmarkEnd w:id="166"/>
    </w:p>
    <w:p w14:paraId="4A92291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2.16.1合同使用汉语书就、变更和解释；</w:t>
      </w:r>
    </w:p>
    <w:p w14:paraId="643FCCD2">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2.16.2合同适用中华人民共和国法律。</w:t>
      </w:r>
    </w:p>
    <w:p w14:paraId="7EA17039">
      <w:pPr>
        <w:spacing w:line="360" w:lineRule="auto"/>
        <w:ind w:firstLine="437"/>
        <w:outlineLvl w:val="2"/>
        <w:rPr>
          <w:rFonts w:hint="eastAsia" w:ascii="宋体" w:hAnsi="宋体" w:eastAsia="宋体" w:cs="宋体"/>
          <w:b/>
          <w:color w:val="000000" w:themeColor="text1"/>
          <w:sz w:val="24"/>
          <w:szCs w:val="24"/>
          <w14:textFill>
            <w14:solidFill>
              <w14:schemeClr w14:val="tx1"/>
            </w14:solidFill>
          </w14:textFill>
        </w:rPr>
      </w:pPr>
      <w:bookmarkStart w:id="167" w:name="_Toc16673"/>
      <w:bookmarkStart w:id="168" w:name="_Toc3148"/>
      <w:bookmarkStart w:id="169" w:name="_Toc279701264"/>
      <w:bookmarkStart w:id="170" w:name="_Toc259093693"/>
      <w:bookmarkStart w:id="171" w:name="_Toc12004"/>
      <w:bookmarkStart w:id="172" w:name="_Toc487900374"/>
      <w:r>
        <w:rPr>
          <w:rFonts w:hint="eastAsia" w:ascii="宋体" w:hAnsi="宋体" w:eastAsia="宋体" w:cs="宋体"/>
          <w:b/>
          <w:bCs/>
          <w:color w:val="000000" w:themeColor="text1"/>
          <w:sz w:val="24"/>
          <w:szCs w:val="24"/>
          <w:lang w:val="zh-CN"/>
          <w14:textFill>
            <w14:solidFill>
              <w14:schemeClr w14:val="tx1"/>
            </w14:solidFill>
          </w14:textFill>
        </w:rPr>
        <w:t>2.17 履约保证金</w:t>
      </w:r>
      <w:bookmarkEnd w:id="167"/>
      <w:bookmarkEnd w:id="168"/>
      <w:bookmarkEnd w:id="169"/>
      <w:bookmarkEnd w:id="170"/>
      <w:bookmarkEnd w:id="171"/>
    </w:p>
    <w:p w14:paraId="125B360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2.17.1采购文件要求乙方提交履约保证金的，乙方应按</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约定的方式，以支票、汇票、本票或者金融机构、担保机构出具的保函等非现金形式提交；</w:t>
      </w:r>
    </w:p>
    <w:p w14:paraId="5034F6D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2.17.2履约保证金在</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约定期间内不予退还或者应完全有效，前述约定期间届满之日起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个工作日内，甲方应将履约保证金退还乙方，甲方逾期退还履约保证金应承担违约责任。</w:t>
      </w:r>
    </w:p>
    <w:p w14:paraId="1AEFAFAB">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2"/>
    <w:p w14:paraId="7832E0C0">
      <w:pPr>
        <w:spacing w:line="360" w:lineRule="auto"/>
        <w:ind w:firstLine="437"/>
        <w:outlineLvl w:val="2"/>
        <w:rPr>
          <w:rFonts w:hint="eastAsia" w:ascii="宋体" w:hAnsi="宋体" w:eastAsia="宋体" w:cs="宋体"/>
          <w:b/>
          <w:color w:val="000000" w:themeColor="text1"/>
          <w:sz w:val="24"/>
          <w:szCs w:val="24"/>
          <w14:textFill>
            <w14:solidFill>
              <w14:schemeClr w14:val="tx1"/>
            </w14:solidFill>
          </w14:textFill>
        </w:rPr>
      </w:pPr>
      <w:bookmarkStart w:id="173" w:name="_Toc14001"/>
      <w:bookmarkStart w:id="174" w:name="_Toc19890"/>
      <w:bookmarkStart w:id="175" w:name="_Toc6885"/>
      <w:r>
        <w:rPr>
          <w:rFonts w:hint="eastAsia" w:ascii="宋体" w:hAnsi="宋体" w:eastAsia="宋体" w:cs="宋体"/>
          <w:b/>
          <w:bCs/>
          <w:color w:val="000000" w:themeColor="text1"/>
          <w:sz w:val="24"/>
          <w:szCs w:val="24"/>
          <w:lang w:val="zh-CN"/>
          <w14:textFill>
            <w14:solidFill>
              <w14:schemeClr w14:val="tx1"/>
            </w14:solidFill>
          </w14:textFill>
        </w:rPr>
        <w:t>2.18 合同份数</w:t>
      </w:r>
      <w:bookmarkEnd w:id="173"/>
      <w:bookmarkEnd w:id="174"/>
      <w:bookmarkEnd w:id="175"/>
    </w:p>
    <w:p w14:paraId="52E51757">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合同份数按</w:t>
      </w:r>
      <w:r>
        <w:rPr>
          <w:rFonts w:hint="eastAsia" w:ascii="宋体" w:hAnsi="宋体" w:eastAsia="宋体" w:cs="宋体"/>
          <w:b/>
          <w:i/>
          <w:color w:val="000000" w:themeColor="text1"/>
          <w:sz w:val="24"/>
          <w:szCs w:val="24"/>
          <w:u w:val="single"/>
          <w14:textFill>
            <w14:solidFill>
              <w14:schemeClr w14:val="tx1"/>
            </w14:solidFill>
          </w14:textFill>
        </w:rPr>
        <w:t>合同专用条款</w:t>
      </w:r>
      <w:r>
        <w:rPr>
          <w:rFonts w:hint="eastAsia" w:ascii="宋体" w:hAnsi="宋体" w:eastAsia="宋体" w:cs="宋体"/>
          <w:color w:val="000000" w:themeColor="text1"/>
          <w:sz w:val="24"/>
          <w:szCs w:val="24"/>
          <w14:textFill>
            <w14:solidFill>
              <w14:schemeClr w14:val="tx1"/>
            </w14:solidFill>
          </w14:textFill>
        </w:rPr>
        <w:t>规定，每份均具有同等法律效力。</w:t>
      </w:r>
    </w:p>
    <w:p w14:paraId="39BD4C88">
      <w:pPr>
        <w:spacing w:line="360" w:lineRule="auto"/>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bookmarkStart w:id="176" w:name="_Toc3736"/>
      <w:bookmarkStart w:id="177" w:name="_Toc5526"/>
      <w:r>
        <w:rPr>
          <w:rFonts w:hint="eastAsia" w:ascii="宋体" w:hAnsi="宋体" w:eastAsia="宋体" w:cs="宋体"/>
          <w:b/>
          <w:color w:val="000000" w:themeColor="text1"/>
          <w:sz w:val="24"/>
          <w:szCs w:val="24"/>
          <w14:textFill>
            <w14:solidFill>
              <w14:schemeClr w14:val="tx1"/>
            </w14:solidFill>
          </w14:textFill>
        </w:rPr>
        <w:t>第三部分 合同专用条款</w:t>
      </w:r>
      <w:bookmarkEnd w:id="176"/>
      <w:bookmarkEnd w:id="177"/>
    </w:p>
    <w:p w14:paraId="2E2DD4C6">
      <w:pPr>
        <w:spacing w:line="360" w:lineRule="auto"/>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D525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F4881D4">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7568" w:type="dxa"/>
            <w:vAlign w:val="center"/>
          </w:tcPr>
          <w:p w14:paraId="0BA969F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约定内容</w:t>
            </w:r>
          </w:p>
        </w:tc>
      </w:tr>
      <w:tr w14:paraId="17443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9FF9EF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7568" w:type="dxa"/>
            <w:vAlign w:val="center"/>
          </w:tcPr>
          <w:p w14:paraId="3E81DE9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本项目不涉及。</w:t>
            </w:r>
          </w:p>
        </w:tc>
      </w:tr>
      <w:tr w14:paraId="162F2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F26CFE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2.5</w:t>
            </w:r>
          </w:p>
        </w:tc>
        <w:tc>
          <w:tcPr>
            <w:tcW w:w="7568" w:type="dxa"/>
            <w:vAlign w:val="center"/>
          </w:tcPr>
          <w:p w14:paraId="7F024C1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按季度支付，结合当季度考核情况，在收到供应商发票 7 个工作日内 支付该季度合同价款。</w:t>
            </w:r>
          </w:p>
        </w:tc>
      </w:tr>
      <w:tr w14:paraId="0835A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576D5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2.11.3</w:t>
            </w:r>
          </w:p>
        </w:tc>
        <w:tc>
          <w:tcPr>
            <w:tcW w:w="7568" w:type="dxa"/>
            <w:vAlign w:val="center"/>
          </w:tcPr>
          <w:p w14:paraId="770B512A">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sz w:val="24"/>
                <w:szCs w:val="24"/>
              </w:rPr>
              <w:t>因不可抗力致使合同有变更必要的，双方当事人应在 7 日内以书面形 式变更合同</w:t>
            </w:r>
            <w:r>
              <w:rPr>
                <w:rFonts w:hint="eastAsia" w:ascii="宋体" w:hAnsi="宋体" w:eastAsia="宋体" w:cs="宋体"/>
                <w:b w:val="0"/>
                <w:bCs w:val="0"/>
                <w:color w:val="000000"/>
                <w:sz w:val="24"/>
                <w:szCs w:val="24"/>
                <w:lang w:eastAsia="zh-CN"/>
              </w:rPr>
              <w:t>。</w:t>
            </w:r>
          </w:p>
        </w:tc>
      </w:tr>
      <w:tr w14:paraId="6F309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EBC0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2.11.4</w:t>
            </w:r>
          </w:p>
        </w:tc>
        <w:tc>
          <w:tcPr>
            <w:tcW w:w="7568" w:type="dxa"/>
            <w:vAlign w:val="center"/>
          </w:tcPr>
          <w:p w14:paraId="57E1095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受不可抗力影响的一方在不可抗力发生后，应在不可抗力发生后 3 日 内以书面形式通知对方当事人，并在不可抗力终止后 15 日内，将有 关部门出具的证明文件送达对方当事人。</w:t>
            </w:r>
          </w:p>
        </w:tc>
      </w:tr>
      <w:tr w14:paraId="08764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64D2E2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2.15</w:t>
            </w:r>
          </w:p>
        </w:tc>
        <w:tc>
          <w:tcPr>
            <w:tcW w:w="7568" w:type="dxa"/>
            <w:vAlign w:val="center"/>
          </w:tcPr>
          <w:p w14:paraId="49EF9D67">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val="0"/>
                <w:bCs w:val="0"/>
                <w:color w:val="000000"/>
                <w:sz w:val="24"/>
                <w:szCs w:val="24"/>
              </w:rPr>
              <w:t>不需要</w:t>
            </w:r>
          </w:p>
        </w:tc>
      </w:tr>
      <w:tr w14:paraId="65CF3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C1F381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2.17.1</w:t>
            </w:r>
          </w:p>
        </w:tc>
        <w:tc>
          <w:tcPr>
            <w:tcW w:w="7568" w:type="dxa"/>
            <w:vAlign w:val="center"/>
          </w:tcPr>
          <w:p w14:paraId="14B7AF5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按磋商文件供应商须知前附表执行。</w:t>
            </w:r>
          </w:p>
        </w:tc>
      </w:tr>
      <w:tr w14:paraId="182ED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88703D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2.17.2</w:t>
            </w:r>
          </w:p>
        </w:tc>
        <w:tc>
          <w:tcPr>
            <w:tcW w:w="7568" w:type="dxa"/>
            <w:vAlign w:val="center"/>
          </w:tcPr>
          <w:p w14:paraId="4EAB2ECA">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按磋商文件供应商须知前附表执行。 逾期退还履约保证金违约责任：逾期退还履约保证金的，按每天处以履约保证金的万分之一支付违约金。</w:t>
            </w:r>
          </w:p>
        </w:tc>
      </w:tr>
      <w:tr w14:paraId="03CBB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774A05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2.18</w:t>
            </w:r>
          </w:p>
        </w:tc>
        <w:tc>
          <w:tcPr>
            <w:tcW w:w="7568" w:type="dxa"/>
            <w:vAlign w:val="center"/>
          </w:tcPr>
          <w:p w14:paraId="303888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sz w:val="24"/>
                <w:szCs w:val="24"/>
              </w:rPr>
              <w:t>本合同一式陆份，甲乙双方各执叁份。</w:t>
            </w:r>
          </w:p>
        </w:tc>
      </w:tr>
    </w:tbl>
    <w:p w14:paraId="71B888C4">
      <w:pPr>
        <w:spacing w:line="360" w:lineRule="auto"/>
        <w:rPr>
          <w:rFonts w:hint="eastAsia" w:ascii="宋体" w:hAnsi="宋体" w:eastAsia="宋体" w:cs="宋体"/>
          <w:color w:val="000000" w:themeColor="text1"/>
          <w:sz w:val="24"/>
          <w:szCs w:val="24"/>
          <w14:textFill>
            <w14:solidFill>
              <w14:schemeClr w14:val="tx1"/>
            </w14:solidFill>
          </w14:textFill>
        </w:rPr>
      </w:pPr>
    </w:p>
    <w:p w14:paraId="4F63BF8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bookmarkEnd w:id="29"/>
    <w:p w14:paraId="40B7E02F">
      <w:pPr>
        <w:spacing w:line="360" w:lineRule="auto"/>
        <w:jc w:val="center"/>
        <w:outlineLvl w:val="0"/>
        <w:rPr>
          <w:rFonts w:hint="eastAsia" w:ascii="宋体" w:hAnsi="宋体" w:eastAsia="宋体" w:cs="宋体"/>
          <w:b w:val="0"/>
          <w:bCs/>
          <w:sz w:val="28"/>
          <w:szCs w:val="28"/>
        </w:rPr>
      </w:pPr>
      <w:bookmarkStart w:id="178" w:name="_Toc13555"/>
      <w:bookmarkStart w:id="179" w:name="_Toc31493"/>
      <w:r>
        <w:rPr>
          <w:rFonts w:hint="eastAsia" w:ascii="宋体" w:hAnsi="宋体" w:eastAsia="宋体" w:cs="宋体"/>
          <w:b w:val="0"/>
          <w:bCs/>
          <w:sz w:val="28"/>
          <w:szCs w:val="28"/>
        </w:rPr>
        <w:t xml:space="preserve">  投标文件格式</w:t>
      </w:r>
      <w:bookmarkEnd w:id="178"/>
      <w:bookmarkEnd w:id="179"/>
    </w:p>
    <w:p w14:paraId="692036C0">
      <w:pPr>
        <w:spacing w:line="360" w:lineRule="auto"/>
        <w:jc w:val="center"/>
        <w:rPr>
          <w:rFonts w:hint="eastAsia" w:ascii="宋体" w:hAnsi="宋体" w:eastAsia="宋体" w:cs="宋体"/>
          <w:b/>
          <w:sz w:val="24"/>
          <w:szCs w:val="24"/>
        </w:rPr>
      </w:pPr>
    </w:p>
    <w:p w14:paraId="13E14F20">
      <w:pPr>
        <w:spacing w:line="360" w:lineRule="auto"/>
        <w:jc w:val="center"/>
        <w:outlineLvl w:val="1"/>
        <w:rPr>
          <w:rFonts w:hint="eastAsia" w:ascii="宋体" w:hAnsi="宋体" w:eastAsia="宋体" w:cs="宋体"/>
          <w:b/>
          <w:sz w:val="24"/>
          <w:szCs w:val="24"/>
        </w:rPr>
      </w:pPr>
      <w:bookmarkStart w:id="180" w:name="_Toc5119"/>
      <w:bookmarkStart w:id="181" w:name="_Toc12051"/>
      <w:r>
        <w:rPr>
          <w:rFonts w:hint="eastAsia" w:ascii="宋体" w:hAnsi="宋体" w:eastAsia="宋体" w:cs="宋体"/>
          <w:b/>
          <w:sz w:val="24"/>
          <w:szCs w:val="24"/>
        </w:rPr>
        <w:t>投</w:t>
      </w:r>
      <w:bookmarkEnd w:id="180"/>
      <w:bookmarkEnd w:id="181"/>
    </w:p>
    <w:p w14:paraId="45A53D44">
      <w:pPr>
        <w:spacing w:line="360" w:lineRule="auto"/>
        <w:jc w:val="center"/>
        <w:rPr>
          <w:rFonts w:hint="eastAsia" w:ascii="宋体" w:hAnsi="宋体" w:eastAsia="宋体" w:cs="宋体"/>
          <w:b/>
          <w:sz w:val="24"/>
          <w:szCs w:val="24"/>
        </w:rPr>
      </w:pPr>
    </w:p>
    <w:p w14:paraId="6F2C2DD8">
      <w:pPr>
        <w:spacing w:line="360" w:lineRule="auto"/>
        <w:jc w:val="center"/>
        <w:outlineLvl w:val="1"/>
        <w:rPr>
          <w:rFonts w:hint="eastAsia" w:ascii="宋体" w:hAnsi="宋体" w:eastAsia="宋体" w:cs="宋体"/>
          <w:b/>
          <w:sz w:val="24"/>
          <w:szCs w:val="24"/>
        </w:rPr>
      </w:pPr>
      <w:bookmarkStart w:id="182" w:name="_Toc15944"/>
      <w:bookmarkStart w:id="183" w:name="_Toc4782"/>
      <w:r>
        <w:rPr>
          <w:rFonts w:hint="eastAsia" w:ascii="宋体" w:hAnsi="宋体" w:eastAsia="宋体" w:cs="宋体"/>
          <w:b/>
          <w:sz w:val="24"/>
          <w:szCs w:val="24"/>
        </w:rPr>
        <w:t>标</w:t>
      </w:r>
      <w:bookmarkEnd w:id="182"/>
      <w:bookmarkEnd w:id="183"/>
    </w:p>
    <w:p w14:paraId="0CE7B700">
      <w:pPr>
        <w:spacing w:line="360" w:lineRule="auto"/>
        <w:jc w:val="center"/>
        <w:rPr>
          <w:rFonts w:hint="eastAsia" w:ascii="宋体" w:hAnsi="宋体" w:eastAsia="宋体" w:cs="宋体"/>
          <w:b/>
          <w:sz w:val="24"/>
          <w:szCs w:val="24"/>
        </w:rPr>
      </w:pPr>
    </w:p>
    <w:p w14:paraId="30643479">
      <w:pPr>
        <w:spacing w:line="360" w:lineRule="auto"/>
        <w:jc w:val="center"/>
        <w:outlineLvl w:val="1"/>
        <w:rPr>
          <w:rFonts w:hint="eastAsia" w:ascii="宋体" w:hAnsi="宋体" w:eastAsia="宋体" w:cs="宋体"/>
          <w:b/>
          <w:sz w:val="24"/>
          <w:szCs w:val="24"/>
        </w:rPr>
      </w:pPr>
      <w:bookmarkStart w:id="184" w:name="_Toc19607"/>
      <w:bookmarkStart w:id="185" w:name="_Toc17726"/>
      <w:r>
        <w:rPr>
          <w:rFonts w:hint="eastAsia" w:ascii="宋体" w:hAnsi="宋体" w:eastAsia="宋体" w:cs="宋体"/>
          <w:b/>
          <w:sz w:val="24"/>
          <w:szCs w:val="24"/>
        </w:rPr>
        <w:t>文</w:t>
      </w:r>
      <w:bookmarkEnd w:id="184"/>
      <w:bookmarkEnd w:id="185"/>
    </w:p>
    <w:p w14:paraId="0F3DC5A6">
      <w:pPr>
        <w:spacing w:line="360" w:lineRule="auto"/>
        <w:jc w:val="center"/>
        <w:rPr>
          <w:rFonts w:hint="eastAsia" w:ascii="宋体" w:hAnsi="宋体" w:eastAsia="宋体" w:cs="宋体"/>
          <w:b/>
          <w:sz w:val="24"/>
          <w:szCs w:val="24"/>
        </w:rPr>
      </w:pPr>
    </w:p>
    <w:p w14:paraId="4FD433EA">
      <w:pPr>
        <w:spacing w:line="360" w:lineRule="auto"/>
        <w:jc w:val="center"/>
        <w:outlineLvl w:val="1"/>
        <w:rPr>
          <w:rFonts w:hint="eastAsia" w:ascii="宋体" w:hAnsi="宋体" w:eastAsia="宋体" w:cs="宋体"/>
          <w:b/>
          <w:sz w:val="24"/>
          <w:szCs w:val="24"/>
        </w:rPr>
      </w:pPr>
      <w:bookmarkStart w:id="186" w:name="_Toc8365"/>
      <w:bookmarkStart w:id="187" w:name="_Toc11913"/>
      <w:r>
        <w:rPr>
          <w:rFonts w:hint="eastAsia" w:ascii="宋体" w:hAnsi="宋体" w:eastAsia="宋体" w:cs="宋体"/>
          <w:b/>
          <w:sz w:val="24"/>
          <w:szCs w:val="24"/>
        </w:rPr>
        <w:t>件</w:t>
      </w:r>
      <w:bookmarkEnd w:id="186"/>
      <w:bookmarkEnd w:id="187"/>
    </w:p>
    <w:p w14:paraId="6D1D7C76">
      <w:pPr>
        <w:spacing w:before="120" w:beforeLines="50" w:after="120" w:afterLines="50" w:line="360" w:lineRule="auto"/>
        <w:jc w:val="both"/>
        <w:rPr>
          <w:rFonts w:hint="eastAsia" w:ascii="宋体" w:hAnsi="宋体" w:eastAsia="宋体" w:cs="宋体"/>
          <w:b/>
          <w:sz w:val="24"/>
          <w:szCs w:val="24"/>
        </w:rPr>
      </w:pPr>
    </w:p>
    <w:p w14:paraId="1F3CBEAB">
      <w:pPr>
        <w:spacing w:after="120" w:afterLines="50" w:line="360" w:lineRule="auto"/>
        <w:jc w:val="center"/>
        <w:rPr>
          <w:rFonts w:hint="eastAsia" w:ascii="宋体" w:hAnsi="宋体" w:eastAsia="宋体" w:cs="宋体"/>
          <w:b/>
          <w:sz w:val="24"/>
          <w:szCs w:val="24"/>
        </w:rPr>
      </w:pPr>
    </w:p>
    <w:p w14:paraId="786B6D13">
      <w:pPr>
        <w:tabs>
          <w:tab w:val="left" w:pos="2410"/>
        </w:tabs>
        <w:autoSpaceDE w:val="0"/>
        <w:autoSpaceDN w:val="0"/>
        <w:adjustRightInd w:val="0"/>
        <w:snapToGrid w:val="0"/>
        <w:spacing w:line="360" w:lineRule="auto"/>
        <w:ind w:firstLine="1446" w:firstLineChars="600"/>
        <w:rPr>
          <w:rFonts w:hint="eastAsia" w:ascii="宋体" w:hAnsi="宋体" w:eastAsia="宋体" w:cs="宋体"/>
          <w:b/>
          <w:spacing w:val="20"/>
          <w:kern w:val="0"/>
          <w:sz w:val="24"/>
          <w:szCs w:val="24"/>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w:t>
      </w:r>
    </w:p>
    <w:p w14:paraId="4541818B">
      <w:pPr>
        <w:tabs>
          <w:tab w:val="left" w:pos="2410"/>
        </w:tabs>
        <w:autoSpaceDE w:val="0"/>
        <w:autoSpaceDN w:val="0"/>
        <w:adjustRightInd w:val="0"/>
        <w:snapToGrid w:val="0"/>
        <w:spacing w:line="360" w:lineRule="auto"/>
        <w:ind w:firstLine="1446" w:firstLineChars="600"/>
        <w:rPr>
          <w:rFonts w:hint="eastAsia" w:ascii="宋体" w:hAnsi="宋体" w:eastAsia="宋体" w:cs="宋体"/>
          <w:b/>
          <w:sz w:val="24"/>
          <w:szCs w:val="24"/>
        </w:rPr>
      </w:pPr>
    </w:p>
    <w:p w14:paraId="78EE66B9">
      <w:pPr>
        <w:tabs>
          <w:tab w:val="left" w:pos="2410"/>
        </w:tabs>
        <w:autoSpaceDE w:val="0"/>
        <w:autoSpaceDN w:val="0"/>
        <w:adjustRightInd w:val="0"/>
        <w:snapToGrid w:val="0"/>
        <w:spacing w:line="360" w:lineRule="auto"/>
        <w:ind w:firstLine="1446" w:firstLineChars="600"/>
        <w:rPr>
          <w:rFonts w:hint="eastAsia" w:ascii="宋体" w:hAnsi="宋体" w:eastAsia="宋体" w:cs="宋体"/>
          <w:b/>
          <w:sz w:val="24"/>
          <w:szCs w:val="24"/>
          <w:u w:val="single"/>
        </w:rPr>
      </w:pPr>
      <w:r>
        <w:rPr>
          <w:rFonts w:hint="eastAsia" w:ascii="宋体" w:hAnsi="宋体" w:eastAsia="宋体" w:cs="宋体"/>
          <w:b/>
          <w:sz w:val="24"/>
          <w:szCs w:val="24"/>
        </w:rPr>
        <w:t>投 标 人：</w:t>
      </w:r>
      <w:r>
        <w:rPr>
          <w:rFonts w:hint="eastAsia" w:ascii="宋体" w:hAnsi="宋体" w:eastAsia="宋体" w:cs="宋体"/>
          <w:b/>
          <w:sz w:val="24"/>
          <w:szCs w:val="24"/>
          <w:u w:val="single"/>
        </w:rPr>
        <w:t xml:space="preserve">                  </w:t>
      </w:r>
    </w:p>
    <w:p w14:paraId="3203031A">
      <w:pPr>
        <w:spacing w:after="120" w:afterLines="50" w:line="360" w:lineRule="auto"/>
        <w:jc w:val="center"/>
        <w:outlineLvl w:val="1"/>
        <w:rPr>
          <w:rFonts w:hint="eastAsia" w:ascii="宋体" w:hAnsi="宋体" w:eastAsia="宋体" w:cs="宋体"/>
          <w:b/>
          <w:sz w:val="24"/>
          <w:szCs w:val="24"/>
          <w:u w:val="single"/>
        </w:rPr>
      </w:pPr>
    </w:p>
    <w:p w14:paraId="6CE7B80C">
      <w:pPr>
        <w:spacing w:after="120" w:afterLines="50" w:line="360" w:lineRule="auto"/>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188" w:name="_Toc26993"/>
      <w:bookmarkStart w:id="189" w:name="_Toc8037"/>
      <w:bookmarkStart w:id="190" w:name="_Toc19687"/>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bookmarkEnd w:id="188"/>
      <w:bookmarkEnd w:id="189"/>
      <w:bookmarkEnd w:id="190"/>
    </w:p>
    <w:p w14:paraId="108C937B">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p>
    <w:p w14:paraId="7C02978B">
      <w:pPr>
        <w:spacing w:line="360" w:lineRule="auto"/>
        <w:jc w:val="center"/>
        <w:outlineLvl w:val="1"/>
        <w:rPr>
          <w:rFonts w:hint="eastAsia" w:ascii="宋体" w:hAnsi="宋体" w:eastAsia="宋体" w:cs="宋体"/>
          <w:b/>
          <w:sz w:val="24"/>
          <w:szCs w:val="24"/>
        </w:rPr>
      </w:pPr>
      <w:bookmarkStart w:id="191" w:name="_Toc13403"/>
      <w:bookmarkStart w:id="192" w:name="_Toc28960"/>
      <w:bookmarkStart w:id="193" w:name="_Toc17986"/>
      <w:r>
        <w:rPr>
          <w:rFonts w:hint="eastAsia" w:ascii="宋体" w:hAnsi="宋体" w:eastAsia="宋体" w:cs="宋体"/>
          <w:b/>
          <w:sz w:val="24"/>
          <w:szCs w:val="24"/>
        </w:rPr>
        <w:t>一、开标一览表</w:t>
      </w:r>
      <w:bookmarkEnd w:id="191"/>
      <w:bookmarkEnd w:id="192"/>
      <w:bookmarkEnd w:id="19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F6E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A7CA2BD">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3648" w:type="pct"/>
            <w:tcBorders>
              <w:top w:val="single" w:color="auto" w:sz="4" w:space="0"/>
              <w:bottom w:val="single" w:color="auto" w:sz="4" w:space="0"/>
              <w:right w:val="single" w:color="auto" w:sz="4" w:space="0"/>
            </w:tcBorders>
            <w:vAlign w:val="center"/>
          </w:tcPr>
          <w:p w14:paraId="6A7BEE38">
            <w:pPr>
              <w:spacing w:line="360" w:lineRule="auto"/>
              <w:jc w:val="center"/>
              <w:rPr>
                <w:rFonts w:hint="eastAsia" w:ascii="宋体" w:hAnsi="宋体" w:eastAsia="宋体" w:cs="宋体"/>
                <w:bCs/>
                <w:sz w:val="24"/>
                <w:szCs w:val="24"/>
                <w:u w:val="single"/>
              </w:rPr>
            </w:pPr>
          </w:p>
        </w:tc>
      </w:tr>
      <w:tr w14:paraId="22A2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A6422C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投标人全称</w:t>
            </w:r>
          </w:p>
        </w:tc>
        <w:tc>
          <w:tcPr>
            <w:tcW w:w="3648" w:type="pct"/>
            <w:tcBorders>
              <w:top w:val="nil"/>
            </w:tcBorders>
            <w:vAlign w:val="center"/>
          </w:tcPr>
          <w:p w14:paraId="7E97DA66">
            <w:pPr>
              <w:spacing w:line="360" w:lineRule="auto"/>
              <w:rPr>
                <w:rFonts w:hint="eastAsia" w:ascii="宋体" w:hAnsi="宋体" w:eastAsia="宋体" w:cs="宋体"/>
                <w:sz w:val="24"/>
                <w:szCs w:val="24"/>
              </w:rPr>
            </w:pPr>
          </w:p>
        </w:tc>
      </w:tr>
      <w:tr w14:paraId="0A8D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0874BE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投标范围</w:t>
            </w:r>
          </w:p>
        </w:tc>
        <w:tc>
          <w:tcPr>
            <w:tcW w:w="3648" w:type="pct"/>
            <w:tcBorders>
              <w:top w:val="nil"/>
            </w:tcBorders>
            <w:vAlign w:val="center"/>
          </w:tcPr>
          <w:p w14:paraId="71775892">
            <w:pPr>
              <w:widowControl/>
              <w:spacing w:line="360" w:lineRule="auto"/>
              <w:rPr>
                <w:rFonts w:hint="eastAsia" w:ascii="宋体" w:hAnsi="宋体" w:eastAsia="宋体" w:cs="宋体"/>
                <w:sz w:val="24"/>
                <w:szCs w:val="24"/>
              </w:rPr>
            </w:pPr>
            <w:r>
              <w:rPr>
                <w:rFonts w:hint="eastAsia" w:ascii="宋体" w:hAnsi="宋体" w:eastAsia="宋体" w:cs="宋体"/>
                <w:sz w:val="24"/>
                <w:szCs w:val="24"/>
              </w:rPr>
              <w:t>全部/第</w:t>
            </w:r>
            <w:r>
              <w:rPr>
                <w:rFonts w:hint="eastAsia" w:ascii="宋体" w:hAnsi="宋体" w:eastAsia="宋体" w:cs="宋体"/>
                <w:sz w:val="24"/>
                <w:szCs w:val="24"/>
                <w:u w:val="single"/>
              </w:rPr>
              <w:t xml:space="preserve">   </w:t>
            </w:r>
            <w:r>
              <w:rPr>
                <w:rFonts w:hint="eastAsia" w:ascii="宋体" w:hAnsi="宋体" w:eastAsia="宋体" w:cs="宋体"/>
                <w:sz w:val="24"/>
                <w:szCs w:val="24"/>
              </w:rPr>
              <w:t>包</w:t>
            </w:r>
          </w:p>
        </w:tc>
      </w:tr>
      <w:tr w14:paraId="5270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BC054B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投标报价</w:t>
            </w:r>
          </w:p>
        </w:tc>
        <w:tc>
          <w:tcPr>
            <w:tcW w:w="3648" w:type="pct"/>
            <w:tcBorders>
              <w:top w:val="nil"/>
            </w:tcBorders>
            <w:vAlign w:val="center"/>
          </w:tcPr>
          <w:p w14:paraId="1C7E6E63">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395D7C25">
            <w:pPr>
              <w:spacing w:line="360" w:lineRule="auto"/>
              <w:ind w:right="-670"/>
              <w:rPr>
                <w:rFonts w:hint="eastAsia" w:ascii="宋体" w:hAnsi="宋体" w:eastAsia="宋体" w:cs="宋体"/>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2EEA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D88D66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其他</w:t>
            </w:r>
          </w:p>
        </w:tc>
        <w:tc>
          <w:tcPr>
            <w:tcW w:w="3648" w:type="pct"/>
            <w:tcBorders>
              <w:top w:val="nil"/>
            </w:tcBorders>
            <w:vAlign w:val="center"/>
          </w:tcPr>
          <w:p w14:paraId="459637E3">
            <w:pPr>
              <w:spacing w:line="360" w:lineRule="auto"/>
              <w:jc w:val="left"/>
              <w:rPr>
                <w:rFonts w:hint="eastAsia" w:ascii="宋体" w:hAnsi="宋体" w:eastAsia="宋体" w:cs="宋体"/>
                <w:sz w:val="24"/>
                <w:szCs w:val="24"/>
              </w:rPr>
            </w:pPr>
          </w:p>
        </w:tc>
      </w:tr>
    </w:tbl>
    <w:p w14:paraId="00BC6CBD">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57A4437C">
      <w:pPr>
        <w:tabs>
          <w:tab w:val="left" w:pos="630"/>
        </w:tabs>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53BDC80F">
      <w:pPr>
        <w:spacing w:line="360" w:lineRule="auto"/>
        <w:rPr>
          <w:rFonts w:hint="eastAsia" w:ascii="宋体" w:hAnsi="宋体" w:eastAsia="宋体" w:cs="宋体"/>
          <w:b/>
          <w:sz w:val="24"/>
          <w:szCs w:val="24"/>
        </w:rPr>
      </w:pPr>
      <w:r>
        <w:rPr>
          <w:rFonts w:hint="eastAsia" w:ascii="宋体" w:hAnsi="宋体" w:eastAsia="宋体" w:cs="宋体"/>
          <w:b/>
          <w:sz w:val="24"/>
          <w:szCs w:val="24"/>
        </w:rPr>
        <w:t>注：</w:t>
      </w:r>
    </w:p>
    <w:p w14:paraId="32B0CED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1.此表用于开标唱标之用。</w:t>
      </w:r>
    </w:p>
    <w:p w14:paraId="43FC4E2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2.表中投标报价即为优惠后报价，并作为评审及定标依据。任何有选择或有条件的投标报价，或者表中某一包别填写多个报价，均为无效报价。</w:t>
      </w:r>
    </w:p>
    <w:p w14:paraId="414ED03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3.表中大写金额与小写金额不一致的，以大写金额为准。</w:t>
      </w:r>
      <w:r>
        <w:rPr>
          <w:rFonts w:hint="eastAsia" w:ascii="宋体" w:hAnsi="宋体" w:eastAsia="宋体" w:cs="宋体"/>
          <w:sz w:val="24"/>
          <w:szCs w:val="24"/>
        </w:rPr>
        <w:br w:type="page"/>
      </w:r>
    </w:p>
    <w:p w14:paraId="079586C0">
      <w:pPr>
        <w:spacing w:line="360" w:lineRule="auto"/>
        <w:jc w:val="center"/>
        <w:outlineLvl w:val="1"/>
        <w:rPr>
          <w:rFonts w:hint="eastAsia" w:ascii="宋体" w:hAnsi="宋体" w:eastAsia="宋体" w:cs="宋体"/>
          <w:b/>
          <w:sz w:val="24"/>
          <w:szCs w:val="24"/>
        </w:rPr>
      </w:pPr>
      <w:bookmarkStart w:id="194" w:name="_Toc7090"/>
      <w:bookmarkStart w:id="195" w:name="_Toc6120"/>
      <w:bookmarkStart w:id="196" w:name="_Toc6441"/>
      <w:r>
        <w:rPr>
          <w:rFonts w:hint="eastAsia" w:ascii="宋体" w:hAnsi="宋体" w:eastAsia="宋体" w:cs="宋体"/>
          <w:b/>
          <w:sz w:val="24"/>
          <w:szCs w:val="24"/>
        </w:rPr>
        <w:t>二、投标函</w:t>
      </w:r>
      <w:bookmarkEnd w:id="194"/>
      <w:bookmarkEnd w:id="195"/>
      <w:bookmarkEnd w:id="196"/>
    </w:p>
    <w:p w14:paraId="0E5F27E7">
      <w:pPr>
        <w:pStyle w:val="7"/>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738A8C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根据贵方的招标公告和投标邀请，我方兹宣布同意如下：</w:t>
      </w:r>
    </w:p>
    <w:p w14:paraId="253FE46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1.我方根据招标文件的规定，严格履行合同的责任和义务,并保证于买方要求的日期内完成，并通过买方验收。</w:t>
      </w:r>
    </w:p>
    <w:p w14:paraId="1F2B21B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2.我方已详细审核全部招标文件，包括招标文件附件及更正公告（如有），我方正式认可并遵守本次招标文件，并对招标文件各项条款、规定及要求均无异议。</w:t>
      </w:r>
    </w:p>
    <w:p w14:paraId="54B8FD1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3.我方同意从招标文件规定的开标日期起遵循本招标文件，并在招标文件规定的投标有效期之前均具有约束力。</w:t>
      </w:r>
    </w:p>
    <w:p w14:paraId="57D30BA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6725EB4">
      <w:pPr>
        <w:spacing w:line="360" w:lineRule="auto"/>
        <w:ind w:firstLine="4800" w:firstLineChars="2000"/>
        <w:rPr>
          <w:rFonts w:hint="eastAsia" w:ascii="宋体" w:hAnsi="宋体" w:eastAsia="宋体" w:cs="宋体"/>
          <w:sz w:val="24"/>
          <w:szCs w:val="24"/>
        </w:rPr>
      </w:pPr>
    </w:p>
    <w:p w14:paraId="7CA80E35">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5635F9E5">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6FC09CBB">
      <w:pPr>
        <w:widowControl/>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u w:val="single"/>
        </w:rPr>
        <w:br w:type="page"/>
      </w:r>
    </w:p>
    <w:p w14:paraId="4B49AA45">
      <w:pPr>
        <w:spacing w:line="360" w:lineRule="auto"/>
        <w:jc w:val="center"/>
        <w:outlineLvl w:val="1"/>
        <w:rPr>
          <w:rFonts w:hint="eastAsia" w:ascii="宋体" w:hAnsi="宋体" w:eastAsia="宋体" w:cs="宋体"/>
          <w:b/>
          <w:sz w:val="24"/>
          <w:szCs w:val="24"/>
        </w:rPr>
      </w:pPr>
      <w:bookmarkStart w:id="197" w:name="_Toc18590"/>
      <w:bookmarkStart w:id="198" w:name="_Toc18881"/>
      <w:r>
        <w:rPr>
          <w:rFonts w:hint="eastAsia" w:ascii="宋体" w:hAnsi="宋体" w:eastAsia="宋体" w:cs="宋体"/>
          <w:b/>
          <w:sz w:val="24"/>
          <w:szCs w:val="24"/>
        </w:rPr>
        <w:t>三．投标人资格声明书</w:t>
      </w:r>
      <w:bookmarkEnd w:id="197"/>
      <w:bookmarkEnd w:id="198"/>
      <w:r>
        <w:rPr>
          <w:rFonts w:hint="eastAsia" w:ascii="宋体" w:hAnsi="宋体" w:eastAsia="宋体" w:cs="宋体"/>
          <w:b/>
          <w:sz w:val="24"/>
          <w:szCs w:val="24"/>
        </w:rPr>
        <w:t xml:space="preserve"> </w:t>
      </w:r>
    </w:p>
    <w:p w14:paraId="6415E81D">
      <w:pPr>
        <w:pStyle w:val="7"/>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3776929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在参与本次项目投标中，我单位承诺：</w:t>
      </w:r>
    </w:p>
    <w:p w14:paraId="5AE1FCC6">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（一）具有良好的商业信誉和健全的财务会计制度；</w:t>
      </w:r>
    </w:p>
    <w:p w14:paraId="2AAB1CE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（二）具有履行合同所必需的设备和专业技术能力；</w:t>
      </w:r>
    </w:p>
    <w:p w14:paraId="0181D0F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（三）有依法缴纳税收和社会保障资金的良好记录；</w:t>
      </w:r>
    </w:p>
    <w:p w14:paraId="6C3A9342">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四）参加政府采购活动前三年内，在经营活动中没有重大违法记录且未在被禁止参加政府采购活动的处罚期限内。（重大违法记录指因违法经营受到刑事处罚或者责令停产停业、吊销许可证或者执照、较大数额罚款等行政处罚，不包括因违法经营被禁止在一定期限内参加政府采购活动，但期限已经届满的情形）；</w:t>
      </w:r>
    </w:p>
    <w:p w14:paraId="1E302AA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（五）我单位不属于政府采购法律、行政法规规定的公益一类事业单位、或使用事业编制且由财政拨款保障的群团组织（仅适用于政府购买服务项目）； </w:t>
      </w:r>
    </w:p>
    <w:p w14:paraId="38E1792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（六）我单位不存在为采购项目提供整体设计、规范编制或者项目管理、监理、检测等服务后，再参加该采购项目的其他采购活动的情形（单一来源采购项目除外）；</w:t>
      </w:r>
    </w:p>
    <w:p w14:paraId="3CF09166">
      <w:pPr>
        <w:widowControl/>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（七）与我单位存在单位负责人为同一人或者存在直接控股、管理关系的其他法人单位信息如下（如有，不论其是否参加同一合同项下的政府采购活动均须填写）：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F4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06C88C">
            <w:pPr>
              <w:widowControl/>
              <w:spacing w:before="120" w:beforeLines="50" w:after="10"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841" w:type="dxa"/>
          </w:tcPr>
          <w:p w14:paraId="4348A28A">
            <w:pPr>
              <w:pStyle w:val="4"/>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单位名称</w:t>
            </w:r>
          </w:p>
        </w:tc>
        <w:tc>
          <w:tcPr>
            <w:tcW w:w="2841" w:type="dxa"/>
          </w:tcPr>
          <w:p w14:paraId="54904F64">
            <w:pPr>
              <w:pStyle w:val="4"/>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相互关系</w:t>
            </w:r>
          </w:p>
        </w:tc>
      </w:tr>
      <w:tr w14:paraId="5C26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516B97E">
            <w:pPr>
              <w:pStyle w:val="4"/>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2841" w:type="dxa"/>
          </w:tcPr>
          <w:p w14:paraId="03D6FB2E">
            <w:pPr>
              <w:pStyle w:val="4"/>
              <w:spacing w:line="360" w:lineRule="auto"/>
              <w:rPr>
                <w:rFonts w:hint="eastAsia" w:ascii="宋体" w:hAnsi="宋体" w:eastAsia="宋体" w:cs="宋体"/>
                <w:sz w:val="24"/>
                <w:szCs w:val="24"/>
                <w:lang w:bidi="ar"/>
              </w:rPr>
            </w:pPr>
          </w:p>
        </w:tc>
        <w:tc>
          <w:tcPr>
            <w:tcW w:w="2841" w:type="dxa"/>
          </w:tcPr>
          <w:p w14:paraId="696ED678">
            <w:pPr>
              <w:pStyle w:val="4"/>
              <w:spacing w:line="360" w:lineRule="auto"/>
              <w:rPr>
                <w:rFonts w:hint="eastAsia" w:ascii="宋体" w:hAnsi="宋体" w:eastAsia="宋体" w:cs="宋体"/>
                <w:sz w:val="24"/>
                <w:szCs w:val="24"/>
                <w:lang w:bidi="ar"/>
              </w:rPr>
            </w:pPr>
          </w:p>
        </w:tc>
      </w:tr>
      <w:tr w14:paraId="174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C9C341">
            <w:pPr>
              <w:pStyle w:val="4"/>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2841" w:type="dxa"/>
          </w:tcPr>
          <w:p w14:paraId="7E5488E6">
            <w:pPr>
              <w:pStyle w:val="4"/>
              <w:spacing w:line="360" w:lineRule="auto"/>
              <w:rPr>
                <w:rFonts w:hint="eastAsia" w:ascii="宋体" w:hAnsi="宋体" w:eastAsia="宋体" w:cs="宋体"/>
                <w:sz w:val="24"/>
                <w:szCs w:val="24"/>
                <w:lang w:bidi="ar"/>
              </w:rPr>
            </w:pPr>
          </w:p>
        </w:tc>
        <w:tc>
          <w:tcPr>
            <w:tcW w:w="2841" w:type="dxa"/>
          </w:tcPr>
          <w:p w14:paraId="0C14DC2A">
            <w:pPr>
              <w:pStyle w:val="4"/>
              <w:spacing w:line="360" w:lineRule="auto"/>
              <w:rPr>
                <w:rFonts w:hint="eastAsia" w:ascii="宋体" w:hAnsi="宋体" w:eastAsia="宋体" w:cs="宋体"/>
                <w:sz w:val="24"/>
                <w:szCs w:val="24"/>
                <w:lang w:bidi="ar"/>
              </w:rPr>
            </w:pPr>
          </w:p>
        </w:tc>
      </w:tr>
    </w:tbl>
    <w:p w14:paraId="49F77B5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6428A8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31C9F893">
      <w:pPr>
        <w:tabs>
          <w:tab w:val="left" w:pos="630"/>
        </w:tabs>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2C51DF78">
      <w:pPr>
        <w:spacing w:line="360" w:lineRule="auto"/>
        <w:rPr>
          <w:rFonts w:hint="eastAsia" w:ascii="宋体" w:hAnsi="宋体" w:eastAsia="宋体" w:cs="宋体"/>
          <w:b/>
          <w:sz w:val="24"/>
          <w:szCs w:val="24"/>
        </w:rPr>
      </w:pPr>
      <w:bookmarkStart w:id="199" w:name="_Toc11607"/>
      <w:r>
        <w:rPr>
          <w:rFonts w:hint="eastAsia" w:ascii="宋体" w:hAnsi="宋体" w:eastAsia="宋体" w:cs="宋体"/>
          <w:b/>
          <w:sz w:val="24"/>
          <w:szCs w:val="24"/>
        </w:rPr>
        <w:br w:type="page"/>
      </w:r>
    </w:p>
    <w:p w14:paraId="5BF6BDAF">
      <w:pPr>
        <w:spacing w:line="360" w:lineRule="auto"/>
        <w:jc w:val="center"/>
        <w:outlineLvl w:val="1"/>
        <w:rPr>
          <w:rFonts w:hint="eastAsia" w:ascii="宋体" w:hAnsi="宋体" w:eastAsia="宋体" w:cs="宋体"/>
          <w:b/>
          <w:sz w:val="24"/>
          <w:szCs w:val="24"/>
        </w:rPr>
      </w:pPr>
      <w:bookmarkStart w:id="200" w:name="_Toc10103"/>
      <w:bookmarkStart w:id="201" w:name="_Toc24583"/>
      <w:r>
        <w:rPr>
          <w:rFonts w:hint="eastAsia" w:ascii="宋体" w:hAnsi="宋体" w:eastAsia="宋体" w:cs="宋体"/>
          <w:b/>
          <w:sz w:val="24"/>
          <w:szCs w:val="24"/>
        </w:rPr>
        <w:t>四、授权书</w:t>
      </w:r>
      <w:bookmarkEnd w:id="199"/>
      <w:bookmarkEnd w:id="200"/>
      <w:bookmarkEnd w:id="201"/>
    </w:p>
    <w:p w14:paraId="23D7BA2B">
      <w:pPr>
        <w:pStyle w:val="6"/>
        <w:snapToGrid w:val="0"/>
        <w:spacing w:line="360" w:lineRule="auto"/>
        <w:ind w:firstLine="480" w:firstLineChars="200"/>
        <w:jc w:val="left"/>
        <w:rPr>
          <w:rFonts w:hint="eastAsia" w:ascii="宋体" w:hAnsi="宋体" w:eastAsia="宋体" w:cs="宋体"/>
          <w:sz w:val="24"/>
          <w:szCs w:val="24"/>
        </w:rPr>
      </w:pPr>
    </w:p>
    <w:p w14:paraId="260DC41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（投标人名称）授权</w:t>
      </w:r>
      <w:r>
        <w:rPr>
          <w:rFonts w:hint="eastAsia" w:ascii="宋体" w:hAnsi="宋体" w:eastAsia="宋体" w:cs="宋体"/>
          <w:sz w:val="24"/>
          <w:szCs w:val="24"/>
          <w:u w:val="single"/>
        </w:rPr>
        <w:t xml:space="preserve">       </w:t>
      </w:r>
      <w:r>
        <w:rPr>
          <w:rFonts w:hint="eastAsia" w:ascii="宋体" w:hAnsi="宋体" w:eastAsia="宋体" w:cs="宋体"/>
          <w:sz w:val="24"/>
          <w:szCs w:val="24"/>
        </w:rPr>
        <w:t>（投标人授权代表姓名）代表我方参加本项目</w:t>
      </w:r>
      <w:r>
        <w:rPr>
          <w:rFonts w:hint="eastAsia" w:ascii="宋体" w:hAnsi="宋体" w:eastAsia="宋体" w:cs="宋体"/>
          <w:bCs/>
          <w:sz w:val="24"/>
          <w:szCs w:val="24"/>
        </w:rPr>
        <w:t>采购活动</w:t>
      </w:r>
      <w:r>
        <w:rPr>
          <w:rFonts w:hint="eastAsia" w:ascii="宋体" w:hAnsi="宋体" w:eastAsia="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927556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本授权书自出具之日起生效。</w:t>
      </w:r>
    </w:p>
    <w:p w14:paraId="7503539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授权代表身份证明扫描件：</w:t>
      </w:r>
    </w:p>
    <w:p w14:paraId="1BAA8A52">
      <w:pPr>
        <w:spacing w:line="360" w:lineRule="auto"/>
        <w:ind w:firstLine="435"/>
        <w:rPr>
          <w:rFonts w:hint="eastAsia" w:ascii="宋体" w:hAnsi="宋体" w:eastAsia="宋体" w:cs="宋体"/>
          <w:sz w:val="24"/>
          <w:szCs w:val="24"/>
        </w:rPr>
      </w:pPr>
    </w:p>
    <w:p w14:paraId="788923C2">
      <w:pPr>
        <w:spacing w:line="360" w:lineRule="auto"/>
        <w:ind w:firstLine="435"/>
        <w:rPr>
          <w:rFonts w:hint="eastAsia" w:ascii="宋体" w:hAnsi="宋体" w:eastAsia="宋体" w:cs="宋体"/>
          <w:sz w:val="24"/>
          <w:szCs w:val="24"/>
        </w:rPr>
      </w:pPr>
    </w:p>
    <w:p w14:paraId="402DBD9E">
      <w:pPr>
        <w:spacing w:line="360" w:lineRule="auto"/>
        <w:ind w:firstLine="435"/>
        <w:rPr>
          <w:rFonts w:hint="eastAsia" w:ascii="宋体" w:hAnsi="宋体" w:eastAsia="宋体" w:cs="宋体"/>
          <w:sz w:val="24"/>
          <w:szCs w:val="24"/>
        </w:rPr>
      </w:pPr>
    </w:p>
    <w:p w14:paraId="35D01EDB">
      <w:pPr>
        <w:spacing w:line="360" w:lineRule="auto"/>
        <w:ind w:firstLine="435"/>
        <w:rPr>
          <w:rFonts w:hint="eastAsia" w:ascii="宋体" w:hAnsi="宋体" w:eastAsia="宋体" w:cs="宋体"/>
          <w:sz w:val="24"/>
          <w:szCs w:val="24"/>
          <w:u w:val="single"/>
          <w:lang w:val="zh-CN"/>
        </w:rPr>
      </w:pPr>
      <w:r>
        <w:rPr>
          <w:rFonts w:hint="eastAsia" w:ascii="宋体" w:hAnsi="宋体" w:eastAsia="宋体" w:cs="宋体"/>
          <w:sz w:val="24"/>
          <w:szCs w:val="24"/>
        </w:rPr>
        <w:t>授权代表联系方式：</w:t>
      </w:r>
      <w:r>
        <w:rPr>
          <w:rFonts w:hint="eastAsia" w:ascii="宋体" w:hAnsi="宋体" w:eastAsia="宋体" w:cs="宋体"/>
          <w:sz w:val="24"/>
          <w:szCs w:val="24"/>
          <w:u w:val="single"/>
        </w:rPr>
        <w:t xml:space="preserve">          （请填写手机号码）</w:t>
      </w:r>
    </w:p>
    <w:p w14:paraId="0C3C83D7">
      <w:pPr>
        <w:spacing w:line="360" w:lineRule="auto"/>
        <w:ind w:firstLine="435"/>
        <w:rPr>
          <w:rFonts w:hint="eastAsia" w:ascii="宋体" w:hAnsi="宋体" w:eastAsia="宋体" w:cs="宋体"/>
          <w:sz w:val="24"/>
          <w:szCs w:val="24"/>
          <w:lang w:val="zh-CN"/>
        </w:rPr>
      </w:pPr>
    </w:p>
    <w:p w14:paraId="089A7F2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特此声明。</w:t>
      </w:r>
    </w:p>
    <w:p w14:paraId="2A0C25C0">
      <w:pPr>
        <w:spacing w:line="360" w:lineRule="auto"/>
        <w:rPr>
          <w:rFonts w:hint="eastAsia" w:ascii="宋体" w:hAnsi="宋体" w:eastAsia="宋体" w:cs="宋体"/>
          <w:sz w:val="24"/>
          <w:szCs w:val="24"/>
        </w:rPr>
      </w:pPr>
    </w:p>
    <w:p w14:paraId="2F110DE5">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3C4EC72F">
      <w:pPr>
        <w:tabs>
          <w:tab w:val="left" w:pos="630"/>
        </w:tabs>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353C2A5F">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60323F4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1.本项目只允许有唯一的投标人授权代表，提供身份证明扫描件；</w:t>
      </w:r>
    </w:p>
    <w:p w14:paraId="02B151B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2.法定代表人参加投标的无需提供授权书，提供身份证明扫描件。</w:t>
      </w:r>
    </w:p>
    <w:p w14:paraId="6797CC2A">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4580516F">
      <w:pPr>
        <w:spacing w:line="360" w:lineRule="auto"/>
        <w:jc w:val="center"/>
        <w:outlineLvl w:val="1"/>
        <w:rPr>
          <w:rFonts w:hint="eastAsia" w:ascii="宋体" w:hAnsi="宋体" w:eastAsia="宋体" w:cs="宋体"/>
          <w:b/>
          <w:sz w:val="24"/>
          <w:szCs w:val="24"/>
        </w:rPr>
      </w:pPr>
      <w:bookmarkStart w:id="202" w:name="_Toc32226"/>
      <w:bookmarkStart w:id="203" w:name="_Toc28355"/>
      <w:bookmarkStart w:id="204" w:name="_Toc31027"/>
      <w:r>
        <w:rPr>
          <w:rFonts w:hint="eastAsia" w:ascii="宋体" w:hAnsi="宋体" w:eastAsia="宋体" w:cs="宋体"/>
          <w:b/>
          <w:sz w:val="24"/>
          <w:szCs w:val="24"/>
        </w:rPr>
        <w:t>五、投标分项报价表</w:t>
      </w:r>
      <w:bookmarkEnd w:id="202"/>
      <w:bookmarkEnd w:id="203"/>
      <w:bookmarkEnd w:id="204"/>
    </w:p>
    <w:p w14:paraId="66C0E890">
      <w:pPr>
        <w:spacing w:line="360" w:lineRule="auto"/>
        <w:ind w:firstLine="435"/>
        <w:jc w:val="center"/>
        <w:rPr>
          <w:rFonts w:hint="eastAsia" w:ascii="宋体" w:hAnsi="宋体" w:eastAsia="宋体" w:cs="宋体"/>
          <w:b/>
          <w:sz w:val="24"/>
          <w:szCs w:val="24"/>
        </w:rPr>
      </w:pPr>
      <w:r>
        <w:rPr>
          <w:rFonts w:hint="eastAsia" w:ascii="宋体" w:hAnsi="宋体" w:eastAsia="宋体" w:cs="宋体"/>
          <w:i/>
          <w:sz w:val="24"/>
          <w:szCs w:val="24"/>
        </w:rPr>
        <w:t>（仅供参考，投标人可自行制作格式）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3447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11A6C2F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24" w:type="pct"/>
            <w:vAlign w:val="center"/>
          </w:tcPr>
          <w:p w14:paraId="459251B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796" w:type="pct"/>
            <w:vAlign w:val="center"/>
          </w:tcPr>
          <w:p w14:paraId="195617C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w:t>
            </w:r>
          </w:p>
        </w:tc>
        <w:tc>
          <w:tcPr>
            <w:tcW w:w="995" w:type="pct"/>
            <w:vAlign w:val="center"/>
          </w:tcPr>
          <w:p w14:paraId="16DBD50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920" w:type="pct"/>
            <w:vAlign w:val="center"/>
          </w:tcPr>
          <w:p w14:paraId="0A8891A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小计金额（元）</w:t>
            </w:r>
          </w:p>
        </w:tc>
      </w:tr>
      <w:tr w14:paraId="39D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4639DC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24" w:type="pct"/>
            <w:vAlign w:val="center"/>
          </w:tcPr>
          <w:p w14:paraId="34CBA975">
            <w:pPr>
              <w:spacing w:line="360" w:lineRule="auto"/>
              <w:jc w:val="center"/>
              <w:rPr>
                <w:rFonts w:hint="eastAsia" w:ascii="宋体" w:hAnsi="宋体" w:eastAsia="宋体" w:cs="宋体"/>
                <w:sz w:val="24"/>
                <w:szCs w:val="24"/>
              </w:rPr>
            </w:pPr>
          </w:p>
        </w:tc>
        <w:tc>
          <w:tcPr>
            <w:tcW w:w="796" w:type="pct"/>
            <w:vAlign w:val="center"/>
          </w:tcPr>
          <w:p w14:paraId="0430BA62">
            <w:pPr>
              <w:spacing w:line="360" w:lineRule="auto"/>
              <w:jc w:val="center"/>
              <w:rPr>
                <w:rFonts w:hint="eastAsia" w:ascii="宋体" w:hAnsi="宋体" w:eastAsia="宋体" w:cs="宋体"/>
                <w:sz w:val="24"/>
                <w:szCs w:val="24"/>
              </w:rPr>
            </w:pPr>
          </w:p>
        </w:tc>
        <w:tc>
          <w:tcPr>
            <w:tcW w:w="995" w:type="pct"/>
            <w:vAlign w:val="center"/>
          </w:tcPr>
          <w:p w14:paraId="5C6B0303">
            <w:pPr>
              <w:spacing w:line="360" w:lineRule="auto"/>
              <w:jc w:val="center"/>
              <w:rPr>
                <w:rFonts w:hint="eastAsia" w:ascii="宋体" w:hAnsi="宋体" w:eastAsia="宋体" w:cs="宋体"/>
                <w:sz w:val="24"/>
                <w:szCs w:val="24"/>
              </w:rPr>
            </w:pPr>
          </w:p>
        </w:tc>
        <w:tc>
          <w:tcPr>
            <w:tcW w:w="920" w:type="pct"/>
            <w:vAlign w:val="center"/>
          </w:tcPr>
          <w:p w14:paraId="105F79E3">
            <w:pPr>
              <w:spacing w:line="360" w:lineRule="auto"/>
              <w:jc w:val="center"/>
              <w:rPr>
                <w:rFonts w:hint="eastAsia" w:ascii="宋体" w:hAnsi="宋体" w:eastAsia="宋体" w:cs="宋体"/>
                <w:sz w:val="24"/>
                <w:szCs w:val="24"/>
              </w:rPr>
            </w:pPr>
          </w:p>
        </w:tc>
      </w:tr>
      <w:tr w14:paraId="1F8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8A9EA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24" w:type="pct"/>
            <w:vAlign w:val="center"/>
          </w:tcPr>
          <w:p w14:paraId="799DEAA8">
            <w:pPr>
              <w:spacing w:line="360" w:lineRule="auto"/>
              <w:jc w:val="center"/>
              <w:rPr>
                <w:rFonts w:hint="eastAsia" w:ascii="宋体" w:hAnsi="宋体" w:eastAsia="宋体" w:cs="宋体"/>
                <w:sz w:val="24"/>
                <w:szCs w:val="24"/>
              </w:rPr>
            </w:pPr>
          </w:p>
        </w:tc>
        <w:tc>
          <w:tcPr>
            <w:tcW w:w="796" w:type="pct"/>
            <w:vAlign w:val="center"/>
          </w:tcPr>
          <w:p w14:paraId="3A40251E">
            <w:pPr>
              <w:spacing w:line="360" w:lineRule="auto"/>
              <w:jc w:val="center"/>
              <w:rPr>
                <w:rFonts w:hint="eastAsia" w:ascii="宋体" w:hAnsi="宋体" w:eastAsia="宋体" w:cs="宋体"/>
                <w:sz w:val="24"/>
                <w:szCs w:val="24"/>
              </w:rPr>
            </w:pPr>
          </w:p>
        </w:tc>
        <w:tc>
          <w:tcPr>
            <w:tcW w:w="995" w:type="pct"/>
            <w:vAlign w:val="center"/>
          </w:tcPr>
          <w:p w14:paraId="49DCD3ED">
            <w:pPr>
              <w:spacing w:line="360" w:lineRule="auto"/>
              <w:jc w:val="center"/>
              <w:rPr>
                <w:rFonts w:hint="eastAsia" w:ascii="宋体" w:hAnsi="宋体" w:eastAsia="宋体" w:cs="宋体"/>
                <w:sz w:val="24"/>
                <w:szCs w:val="24"/>
              </w:rPr>
            </w:pPr>
          </w:p>
        </w:tc>
        <w:tc>
          <w:tcPr>
            <w:tcW w:w="920" w:type="pct"/>
            <w:vAlign w:val="center"/>
          </w:tcPr>
          <w:p w14:paraId="37BB17BF">
            <w:pPr>
              <w:spacing w:line="360" w:lineRule="auto"/>
              <w:jc w:val="center"/>
              <w:rPr>
                <w:rFonts w:hint="eastAsia" w:ascii="宋体" w:hAnsi="宋体" w:eastAsia="宋体" w:cs="宋体"/>
                <w:sz w:val="24"/>
                <w:szCs w:val="24"/>
              </w:rPr>
            </w:pPr>
          </w:p>
        </w:tc>
      </w:tr>
      <w:tr w14:paraId="232F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86A6F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24" w:type="pct"/>
            <w:vAlign w:val="center"/>
          </w:tcPr>
          <w:p w14:paraId="1652772F">
            <w:pPr>
              <w:spacing w:line="360" w:lineRule="auto"/>
              <w:jc w:val="center"/>
              <w:rPr>
                <w:rFonts w:hint="eastAsia" w:ascii="宋体" w:hAnsi="宋体" w:eastAsia="宋体" w:cs="宋体"/>
                <w:sz w:val="24"/>
                <w:szCs w:val="24"/>
              </w:rPr>
            </w:pPr>
          </w:p>
        </w:tc>
        <w:tc>
          <w:tcPr>
            <w:tcW w:w="796" w:type="pct"/>
            <w:vAlign w:val="center"/>
          </w:tcPr>
          <w:p w14:paraId="74B31040">
            <w:pPr>
              <w:spacing w:line="360" w:lineRule="auto"/>
              <w:jc w:val="center"/>
              <w:rPr>
                <w:rFonts w:hint="eastAsia" w:ascii="宋体" w:hAnsi="宋体" w:eastAsia="宋体" w:cs="宋体"/>
                <w:sz w:val="24"/>
                <w:szCs w:val="24"/>
              </w:rPr>
            </w:pPr>
          </w:p>
        </w:tc>
        <w:tc>
          <w:tcPr>
            <w:tcW w:w="995" w:type="pct"/>
            <w:vAlign w:val="center"/>
          </w:tcPr>
          <w:p w14:paraId="148360B6">
            <w:pPr>
              <w:spacing w:line="360" w:lineRule="auto"/>
              <w:jc w:val="center"/>
              <w:rPr>
                <w:rFonts w:hint="eastAsia" w:ascii="宋体" w:hAnsi="宋体" w:eastAsia="宋体" w:cs="宋体"/>
                <w:sz w:val="24"/>
                <w:szCs w:val="24"/>
              </w:rPr>
            </w:pPr>
          </w:p>
        </w:tc>
        <w:tc>
          <w:tcPr>
            <w:tcW w:w="920" w:type="pct"/>
            <w:vAlign w:val="center"/>
          </w:tcPr>
          <w:p w14:paraId="0F21EA88">
            <w:pPr>
              <w:spacing w:line="360" w:lineRule="auto"/>
              <w:jc w:val="center"/>
              <w:rPr>
                <w:rFonts w:hint="eastAsia" w:ascii="宋体" w:hAnsi="宋体" w:eastAsia="宋体" w:cs="宋体"/>
                <w:sz w:val="24"/>
                <w:szCs w:val="24"/>
              </w:rPr>
            </w:pPr>
          </w:p>
        </w:tc>
      </w:tr>
      <w:tr w14:paraId="5FFA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F9F18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24" w:type="pct"/>
            <w:vAlign w:val="center"/>
          </w:tcPr>
          <w:p w14:paraId="757C0964">
            <w:pPr>
              <w:spacing w:line="360" w:lineRule="auto"/>
              <w:jc w:val="center"/>
              <w:rPr>
                <w:rFonts w:hint="eastAsia" w:ascii="宋体" w:hAnsi="宋体" w:eastAsia="宋体" w:cs="宋体"/>
                <w:sz w:val="24"/>
                <w:szCs w:val="24"/>
              </w:rPr>
            </w:pPr>
          </w:p>
        </w:tc>
        <w:tc>
          <w:tcPr>
            <w:tcW w:w="796" w:type="pct"/>
            <w:vAlign w:val="center"/>
          </w:tcPr>
          <w:p w14:paraId="32813D30">
            <w:pPr>
              <w:spacing w:line="360" w:lineRule="auto"/>
              <w:jc w:val="center"/>
              <w:rPr>
                <w:rFonts w:hint="eastAsia" w:ascii="宋体" w:hAnsi="宋体" w:eastAsia="宋体" w:cs="宋体"/>
                <w:sz w:val="24"/>
                <w:szCs w:val="24"/>
              </w:rPr>
            </w:pPr>
          </w:p>
        </w:tc>
        <w:tc>
          <w:tcPr>
            <w:tcW w:w="995" w:type="pct"/>
            <w:vAlign w:val="center"/>
          </w:tcPr>
          <w:p w14:paraId="231517A8">
            <w:pPr>
              <w:spacing w:line="360" w:lineRule="auto"/>
              <w:jc w:val="center"/>
              <w:rPr>
                <w:rFonts w:hint="eastAsia" w:ascii="宋体" w:hAnsi="宋体" w:eastAsia="宋体" w:cs="宋体"/>
                <w:sz w:val="24"/>
                <w:szCs w:val="24"/>
              </w:rPr>
            </w:pPr>
          </w:p>
        </w:tc>
        <w:tc>
          <w:tcPr>
            <w:tcW w:w="920" w:type="pct"/>
            <w:vAlign w:val="center"/>
          </w:tcPr>
          <w:p w14:paraId="7B394ADD">
            <w:pPr>
              <w:spacing w:line="360" w:lineRule="auto"/>
              <w:jc w:val="center"/>
              <w:rPr>
                <w:rFonts w:hint="eastAsia" w:ascii="宋体" w:hAnsi="宋体" w:eastAsia="宋体" w:cs="宋体"/>
                <w:sz w:val="24"/>
                <w:szCs w:val="24"/>
              </w:rPr>
            </w:pPr>
          </w:p>
        </w:tc>
      </w:tr>
      <w:tr w14:paraId="15F2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5140B9C">
            <w:pPr>
              <w:spacing w:line="360" w:lineRule="auto"/>
              <w:jc w:val="center"/>
              <w:rPr>
                <w:rFonts w:hint="eastAsia" w:ascii="宋体" w:hAnsi="宋体" w:eastAsia="宋体" w:cs="宋体"/>
                <w:sz w:val="24"/>
                <w:szCs w:val="24"/>
              </w:rPr>
            </w:pPr>
          </w:p>
        </w:tc>
        <w:tc>
          <w:tcPr>
            <w:tcW w:w="1824" w:type="pct"/>
            <w:vAlign w:val="center"/>
          </w:tcPr>
          <w:p w14:paraId="3D0E0E94">
            <w:pPr>
              <w:pStyle w:val="23"/>
              <w:spacing w:line="360" w:lineRule="auto"/>
              <w:ind w:left="-108"/>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796" w:type="pct"/>
            <w:vAlign w:val="center"/>
          </w:tcPr>
          <w:p w14:paraId="5F52125D">
            <w:pPr>
              <w:spacing w:line="360" w:lineRule="auto"/>
              <w:jc w:val="center"/>
              <w:rPr>
                <w:rFonts w:hint="eastAsia" w:ascii="宋体" w:hAnsi="宋体" w:eastAsia="宋体" w:cs="宋体"/>
                <w:sz w:val="24"/>
                <w:szCs w:val="24"/>
              </w:rPr>
            </w:pPr>
          </w:p>
        </w:tc>
        <w:tc>
          <w:tcPr>
            <w:tcW w:w="995" w:type="pct"/>
            <w:vAlign w:val="center"/>
          </w:tcPr>
          <w:p w14:paraId="6A976861">
            <w:pPr>
              <w:spacing w:line="360" w:lineRule="auto"/>
              <w:jc w:val="center"/>
              <w:rPr>
                <w:rFonts w:hint="eastAsia" w:ascii="宋体" w:hAnsi="宋体" w:eastAsia="宋体" w:cs="宋体"/>
                <w:sz w:val="24"/>
                <w:szCs w:val="24"/>
              </w:rPr>
            </w:pPr>
          </w:p>
        </w:tc>
        <w:tc>
          <w:tcPr>
            <w:tcW w:w="920" w:type="pct"/>
            <w:vAlign w:val="center"/>
          </w:tcPr>
          <w:p w14:paraId="4D8C2EF9">
            <w:pPr>
              <w:spacing w:line="360" w:lineRule="auto"/>
              <w:jc w:val="center"/>
              <w:rPr>
                <w:rFonts w:hint="eastAsia" w:ascii="宋体" w:hAnsi="宋体" w:eastAsia="宋体" w:cs="宋体"/>
                <w:sz w:val="24"/>
                <w:szCs w:val="24"/>
              </w:rPr>
            </w:pPr>
          </w:p>
        </w:tc>
      </w:tr>
      <w:tr w14:paraId="6333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2E9A5E5">
            <w:pPr>
              <w:spacing w:line="360" w:lineRule="auto"/>
              <w:jc w:val="center"/>
              <w:rPr>
                <w:rFonts w:hint="eastAsia" w:ascii="宋体" w:hAnsi="宋体" w:eastAsia="宋体" w:cs="宋体"/>
                <w:sz w:val="24"/>
                <w:szCs w:val="24"/>
              </w:rPr>
            </w:pPr>
          </w:p>
        </w:tc>
        <w:tc>
          <w:tcPr>
            <w:tcW w:w="1824" w:type="pct"/>
            <w:vAlign w:val="center"/>
          </w:tcPr>
          <w:p w14:paraId="788DFD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796" w:type="pct"/>
            <w:vAlign w:val="center"/>
          </w:tcPr>
          <w:p w14:paraId="7A444536">
            <w:pPr>
              <w:spacing w:line="360" w:lineRule="auto"/>
              <w:jc w:val="center"/>
              <w:rPr>
                <w:rFonts w:hint="eastAsia" w:ascii="宋体" w:hAnsi="宋体" w:eastAsia="宋体" w:cs="宋体"/>
                <w:sz w:val="24"/>
                <w:szCs w:val="24"/>
              </w:rPr>
            </w:pPr>
          </w:p>
        </w:tc>
        <w:tc>
          <w:tcPr>
            <w:tcW w:w="995" w:type="pct"/>
            <w:vAlign w:val="center"/>
          </w:tcPr>
          <w:p w14:paraId="28201DBB">
            <w:pPr>
              <w:spacing w:line="360" w:lineRule="auto"/>
              <w:jc w:val="center"/>
              <w:rPr>
                <w:rFonts w:hint="eastAsia" w:ascii="宋体" w:hAnsi="宋体" w:eastAsia="宋体" w:cs="宋体"/>
                <w:sz w:val="24"/>
                <w:szCs w:val="24"/>
              </w:rPr>
            </w:pPr>
          </w:p>
        </w:tc>
        <w:tc>
          <w:tcPr>
            <w:tcW w:w="920" w:type="pct"/>
            <w:vAlign w:val="center"/>
          </w:tcPr>
          <w:p w14:paraId="7321652C">
            <w:pPr>
              <w:spacing w:line="360" w:lineRule="auto"/>
              <w:jc w:val="center"/>
              <w:rPr>
                <w:rFonts w:hint="eastAsia" w:ascii="宋体" w:hAnsi="宋体" w:eastAsia="宋体" w:cs="宋体"/>
                <w:sz w:val="24"/>
                <w:szCs w:val="24"/>
              </w:rPr>
            </w:pPr>
          </w:p>
        </w:tc>
      </w:tr>
      <w:tr w14:paraId="39E6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1F023BC">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合计金额（元）</w:t>
            </w:r>
          </w:p>
        </w:tc>
        <w:tc>
          <w:tcPr>
            <w:tcW w:w="920" w:type="pct"/>
            <w:vAlign w:val="center"/>
          </w:tcPr>
          <w:p w14:paraId="3497AD7A">
            <w:pPr>
              <w:spacing w:line="360" w:lineRule="auto"/>
              <w:jc w:val="center"/>
              <w:rPr>
                <w:rFonts w:hint="eastAsia" w:ascii="宋体" w:hAnsi="宋体" w:eastAsia="宋体" w:cs="宋体"/>
                <w:sz w:val="24"/>
                <w:szCs w:val="24"/>
              </w:rPr>
            </w:pPr>
          </w:p>
        </w:tc>
      </w:tr>
    </w:tbl>
    <w:p w14:paraId="6C3B7134">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投标人章：</w:t>
      </w:r>
      <w:r>
        <w:rPr>
          <w:rFonts w:hint="eastAsia" w:ascii="宋体" w:hAnsi="宋体" w:eastAsia="宋体" w:cs="宋体"/>
          <w:sz w:val="24"/>
          <w:szCs w:val="24"/>
          <w:u w:val="single"/>
        </w:rPr>
        <w:t xml:space="preserve">             </w:t>
      </w:r>
    </w:p>
    <w:p w14:paraId="3F72CAE8">
      <w:pPr>
        <w:tabs>
          <w:tab w:val="left" w:pos="630"/>
        </w:tabs>
        <w:spacing w:line="360" w:lineRule="auto"/>
        <w:ind w:firstLine="4800" w:firstLineChars="2000"/>
        <w:rPr>
          <w:rFonts w:hint="eastAsia" w:ascii="宋体" w:hAnsi="宋体" w:eastAsia="宋体" w:cs="宋体"/>
          <w:b/>
          <w:bCs/>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31DEF93A">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注：</w:t>
      </w:r>
    </w:p>
    <w:p w14:paraId="520C02D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所列服务为对应本项目需求的全部服务内容。如有漏项或缺项，投标人承担全部责任。</w:t>
      </w:r>
    </w:p>
    <w:p w14:paraId="31D57A46">
      <w:pPr>
        <w:pStyle w:val="4"/>
        <w:spacing w:line="360" w:lineRule="auto"/>
        <w:rPr>
          <w:rFonts w:hint="eastAsia" w:ascii="宋体" w:hAnsi="宋体" w:eastAsia="宋体" w:cs="宋体"/>
          <w:sz w:val="24"/>
          <w:szCs w:val="24"/>
        </w:rPr>
      </w:pPr>
    </w:p>
    <w:p w14:paraId="65C0A18D">
      <w:pPr>
        <w:spacing w:line="360" w:lineRule="auto"/>
        <w:rPr>
          <w:rFonts w:hint="eastAsia" w:ascii="宋体" w:hAnsi="宋体" w:eastAsia="宋体" w:cs="宋体"/>
          <w:b/>
          <w:sz w:val="24"/>
          <w:szCs w:val="24"/>
        </w:rPr>
      </w:pPr>
      <w:bookmarkStart w:id="205" w:name="_Toc20329"/>
      <w:r>
        <w:rPr>
          <w:rFonts w:hint="eastAsia" w:ascii="宋体" w:hAnsi="宋体" w:eastAsia="宋体" w:cs="宋体"/>
          <w:b/>
          <w:sz w:val="24"/>
          <w:szCs w:val="24"/>
        </w:rPr>
        <w:br w:type="page"/>
      </w:r>
    </w:p>
    <w:p w14:paraId="2A027B0F">
      <w:pPr>
        <w:spacing w:line="360" w:lineRule="auto"/>
        <w:jc w:val="center"/>
        <w:outlineLvl w:val="1"/>
        <w:rPr>
          <w:rFonts w:hint="eastAsia" w:ascii="宋体" w:hAnsi="宋体" w:eastAsia="宋体" w:cs="宋体"/>
          <w:b/>
          <w:sz w:val="24"/>
          <w:szCs w:val="24"/>
        </w:rPr>
      </w:pPr>
      <w:bookmarkStart w:id="206" w:name="_Toc15209"/>
      <w:bookmarkStart w:id="207" w:name="_Toc28488"/>
      <w:r>
        <w:rPr>
          <w:rFonts w:hint="eastAsia" w:ascii="宋体" w:hAnsi="宋体" w:eastAsia="宋体" w:cs="宋体"/>
          <w:b/>
          <w:sz w:val="24"/>
          <w:szCs w:val="24"/>
        </w:rPr>
        <w:t>六、投标响应表</w:t>
      </w:r>
      <w:bookmarkEnd w:id="205"/>
      <w:bookmarkEnd w:id="206"/>
      <w:bookmarkEnd w:id="207"/>
    </w:p>
    <w:p w14:paraId="3C37CA50">
      <w:pPr>
        <w:spacing w:line="360" w:lineRule="auto"/>
        <w:ind w:firstLine="435"/>
        <w:outlineLvl w:val="2"/>
        <w:rPr>
          <w:rFonts w:hint="eastAsia" w:ascii="宋体" w:hAnsi="宋体" w:eastAsia="宋体" w:cs="宋体"/>
          <w:b/>
          <w:sz w:val="24"/>
          <w:szCs w:val="24"/>
        </w:rPr>
      </w:pPr>
      <w:r>
        <w:rPr>
          <w:rFonts w:hint="eastAsia" w:ascii="宋体" w:hAnsi="宋体" w:eastAsia="宋体" w:cs="宋体"/>
          <w:b/>
          <w:sz w:val="24"/>
          <w:szCs w:val="24"/>
        </w:rPr>
        <w:t>商务响应表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1A9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3592D10">
            <w:pPr>
              <w:pStyle w:val="6"/>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24" w:type="pct"/>
            <w:vAlign w:val="center"/>
          </w:tcPr>
          <w:p w14:paraId="4F229C06">
            <w:pPr>
              <w:pStyle w:val="6"/>
              <w:spacing w:line="360" w:lineRule="auto"/>
              <w:jc w:val="center"/>
              <w:rPr>
                <w:rFonts w:hint="eastAsia" w:ascii="宋体" w:hAnsi="宋体" w:eastAsia="宋体" w:cs="宋体"/>
                <w:b/>
                <w:sz w:val="24"/>
                <w:szCs w:val="24"/>
              </w:rPr>
            </w:pPr>
            <w:r>
              <w:rPr>
                <w:rFonts w:hint="eastAsia" w:ascii="宋体" w:hAnsi="宋体" w:eastAsia="宋体" w:cs="宋体"/>
                <w:b/>
                <w:bCs/>
                <w:sz w:val="24"/>
                <w:szCs w:val="24"/>
              </w:rPr>
              <w:t>商务条款</w:t>
            </w:r>
          </w:p>
        </w:tc>
        <w:tc>
          <w:tcPr>
            <w:tcW w:w="1465" w:type="pct"/>
            <w:vAlign w:val="center"/>
          </w:tcPr>
          <w:p w14:paraId="7DC86A84">
            <w:pPr>
              <w:pStyle w:val="6"/>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1510" w:type="pct"/>
            <w:vAlign w:val="center"/>
          </w:tcPr>
          <w:p w14:paraId="0CAB5014">
            <w:pPr>
              <w:pStyle w:val="6"/>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投标人承诺</w:t>
            </w:r>
          </w:p>
        </w:tc>
        <w:tc>
          <w:tcPr>
            <w:tcW w:w="475" w:type="pct"/>
            <w:vAlign w:val="center"/>
          </w:tcPr>
          <w:p w14:paraId="232BC823">
            <w:pPr>
              <w:pStyle w:val="6"/>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14:paraId="27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8682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24" w:type="pct"/>
            <w:vAlign w:val="center"/>
          </w:tcPr>
          <w:p w14:paraId="0E3D07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1465" w:type="pct"/>
            <w:vAlign w:val="center"/>
          </w:tcPr>
          <w:p w14:paraId="56655062">
            <w:pPr>
              <w:spacing w:line="360" w:lineRule="auto"/>
              <w:jc w:val="center"/>
              <w:rPr>
                <w:rFonts w:hint="eastAsia" w:ascii="宋体" w:hAnsi="宋体" w:eastAsia="宋体" w:cs="宋体"/>
                <w:sz w:val="24"/>
                <w:szCs w:val="24"/>
              </w:rPr>
            </w:pPr>
          </w:p>
        </w:tc>
        <w:tc>
          <w:tcPr>
            <w:tcW w:w="1510" w:type="pct"/>
            <w:vAlign w:val="center"/>
          </w:tcPr>
          <w:p w14:paraId="07C9982C">
            <w:pPr>
              <w:spacing w:line="360" w:lineRule="auto"/>
              <w:jc w:val="center"/>
              <w:rPr>
                <w:rFonts w:hint="eastAsia" w:ascii="宋体" w:hAnsi="宋体" w:eastAsia="宋体" w:cs="宋体"/>
                <w:sz w:val="24"/>
                <w:szCs w:val="24"/>
              </w:rPr>
            </w:pPr>
          </w:p>
        </w:tc>
        <w:tc>
          <w:tcPr>
            <w:tcW w:w="475" w:type="pct"/>
            <w:vAlign w:val="center"/>
          </w:tcPr>
          <w:p w14:paraId="5BDF77EB">
            <w:pPr>
              <w:spacing w:line="360" w:lineRule="auto"/>
              <w:jc w:val="center"/>
              <w:rPr>
                <w:rFonts w:hint="eastAsia" w:ascii="宋体" w:hAnsi="宋体" w:eastAsia="宋体" w:cs="宋体"/>
                <w:sz w:val="24"/>
                <w:szCs w:val="24"/>
              </w:rPr>
            </w:pPr>
          </w:p>
        </w:tc>
      </w:tr>
      <w:tr w14:paraId="5669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90F2F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24" w:type="pct"/>
            <w:vAlign w:val="center"/>
          </w:tcPr>
          <w:p w14:paraId="2698BD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服务地点</w:t>
            </w:r>
          </w:p>
        </w:tc>
        <w:tc>
          <w:tcPr>
            <w:tcW w:w="1465" w:type="pct"/>
            <w:vAlign w:val="center"/>
          </w:tcPr>
          <w:p w14:paraId="4CB18D35">
            <w:pPr>
              <w:spacing w:line="360" w:lineRule="auto"/>
              <w:jc w:val="center"/>
              <w:rPr>
                <w:rFonts w:hint="eastAsia" w:ascii="宋体" w:hAnsi="宋体" w:eastAsia="宋体" w:cs="宋体"/>
                <w:sz w:val="24"/>
                <w:szCs w:val="24"/>
              </w:rPr>
            </w:pPr>
          </w:p>
        </w:tc>
        <w:tc>
          <w:tcPr>
            <w:tcW w:w="1510" w:type="pct"/>
            <w:vAlign w:val="center"/>
          </w:tcPr>
          <w:p w14:paraId="528311A7">
            <w:pPr>
              <w:spacing w:line="360" w:lineRule="auto"/>
              <w:jc w:val="center"/>
              <w:rPr>
                <w:rFonts w:hint="eastAsia" w:ascii="宋体" w:hAnsi="宋体" w:eastAsia="宋体" w:cs="宋体"/>
                <w:sz w:val="24"/>
                <w:szCs w:val="24"/>
              </w:rPr>
            </w:pPr>
          </w:p>
        </w:tc>
        <w:tc>
          <w:tcPr>
            <w:tcW w:w="475" w:type="pct"/>
            <w:vAlign w:val="center"/>
          </w:tcPr>
          <w:p w14:paraId="094926FC">
            <w:pPr>
              <w:spacing w:line="360" w:lineRule="auto"/>
              <w:jc w:val="center"/>
              <w:rPr>
                <w:rFonts w:hint="eastAsia" w:ascii="宋体" w:hAnsi="宋体" w:eastAsia="宋体" w:cs="宋体"/>
                <w:sz w:val="24"/>
                <w:szCs w:val="24"/>
              </w:rPr>
            </w:pPr>
          </w:p>
        </w:tc>
      </w:tr>
      <w:tr w14:paraId="6BEB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2ABC4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24" w:type="pct"/>
            <w:vAlign w:val="center"/>
          </w:tcPr>
          <w:p w14:paraId="32A894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1465" w:type="pct"/>
            <w:vAlign w:val="center"/>
          </w:tcPr>
          <w:p w14:paraId="0845AD4B">
            <w:pPr>
              <w:spacing w:line="360" w:lineRule="auto"/>
              <w:jc w:val="center"/>
              <w:rPr>
                <w:rFonts w:hint="eastAsia" w:ascii="宋体" w:hAnsi="宋体" w:eastAsia="宋体" w:cs="宋体"/>
                <w:sz w:val="24"/>
                <w:szCs w:val="24"/>
              </w:rPr>
            </w:pPr>
          </w:p>
        </w:tc>
        <w:tc>
          <w:tcPr>
            <w:tcW w:w="1510" w:type="pct"/>
            <w:vAlign w:val="center"/>
          </w:tcPr>
          <w:p w14:paraId="7415CA8B">
            <w:pPr>
              <w:pStyle w:val="23"/>
              <w:spacing w:line="360" w:lineRule="auto"/>
              <w:jc w:val="center"/>
              <w:rPr>
                <w:rFonts w:hint="eastAsia" w:ascii="宋体" w:hAnsi="宋体" w:eastAsia="宋体" w:cs="宋体"/>
                <w:sz w:val="24"/>
                <w:szCs w:val="24"/>
              </w:rPr>
            </w:pPr>
          </w:p>
        </w:tc>
        <w:tc>
          <w:tcPr>
            <w:tcW w:w="475" w:type="pct"/>
            <w:vAlign w:val="center"/>
          </w:tcPr>
          <w:p w14:paraId="03082E76">
            <w:pPr>
              <w:spacing w:line="360" w:lineRule="auto"/>
              <w:jc w:val="center"/>
              <w:rPr>
                <w:rFonts w:hint="eastAsia" w:ascii="宋体" w:hAnsi="宋体" w:eastAsia="宋体" w:cs="宋体"/>
                <w:sz w:val="24"/>
                <w:szCs w:val="24"/>
              </w:rPr>
            </w:pPr>
          </w:p>
        </w:tc>
      </w:tr>
      <w:tr w14:paraId="5AD9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3F806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124" w:type="pct"/>
            <w:vAlign w:val="center"/>
          </w:tcPr>
          <w:p w14:paraId="4D172FC3">
            <w:pPr>
              <w:spacing w:line="360" w:lineRule="auto"/>
              <w:jc w:val="center"/>
              <w:rPr>
                <w:rFonts w:hint="eastAsia" w:ascii="宋体" w:hAnsi="宋体" w:eastAsia="宋体" w:cs="宋体"/>
                <w:sz w:val="24"/>
                <w:szCs w:val="24"/>
              </w:rPr>
            </w:pPr>
          </w:p>
        </w:tc>
        <w:tc>
          <w:tcPr>
            <w:tcW w:w="1465" w:type="pct"/>
            <w:vAlign w:val="center"/>
          </w:tcPr>
          <w:p w14:paraId="0D90199E">
            <w:pPr>
              <w:spacing w:line="360" w:lineRule="auto"/>
              <w:jc w:val="center"/>
              <w:rPr>
                <w:rFonts w:hint="eastAsia" w:ascii="宋体" w:hAnsi="宋体" w:eastAsia="宋体" w:cs="宋体"/>
                <w:sz w:val="24"/>
                <w:szCs w:val="24"/>
              </w:rPr>
            </w:pPr>
          </w:p>
        </w:tc>
        <w:tc>
          <w:tcPr>
            <w:tcW w:w="1510" w:type="pct"/>
            <w:vAlign w:val="center"/>
          </w:tcPr>
          <w:p w14:paraId="6C338AB4">
            <w:pPr>
              <w:spacing w:line="360" w:lineRule="auto"/>
              <w:jc w:val="center"/>
              <w:rPr>
                <w:rFonts w:hint="eastAsia" w:ascii="宋体" w:hAnsi="宋体" w:eastAsia="宋体" w:cs="宋体"/>
                <w:sz w:val="24"/>
                <w:szCs w:val="24"/>
              </w:rPr>
            </w:pPr>
          </w:p>
        </w:tc>
        <w:tc>
          <w:tcPr>
            <w:tcW w:w="475" w:type="pct"/>
            <w:vAlign w:val="center"/>
          </w:tcPr>
          <w:p w14:paraId="105D0019">
            <w:pPr>
              <w:spacing w:line="360" w:lineRule="auto"/>
              <w:jc w:val="center"/>
              <w:rPr>
                <w:rFonts w:hint="eastAsia" w:ascii="宋体" w:hAnsi="宋体" w:eastAsia="宋体" w:cs="宋体"/>
                <w:sz w:val="24"/>
                <w:szCs w:val="24"/>
              </w:rPr>
            </w:pPr>
          </w:p>
        </w:tc>
      </w:tr>
    </w:tbl>
    <w:p w14:paraId="1B19AEE0">
      <w:pPr>
        <w:pStyle w:val="7"/>
        <w:spacing w:line="360" w:lineRule="auto"/>
        <w:rPr>
          <w:rFonts w:hint="eastAsia" w:ascii="宋体" w:hAnsi="宋体" w:eastAsia="宋体" w:cs="宋体"/>
          <w:b w:val="0"/>
          <w:sz w:val="24"/>
          <w:szCs w:val="24"/>
        </w:rPr>
      </w:pPr>
      <w:r>
        <w:rPr>
          <w:rFonts w:hint="eastAsia" w:ascii="宋体" w:hAnsi="宋体" w:eastAsia="宋体" w:cs="宋体"/>
          <w:b w:val="0"/>
          <w:sz w:val="24"/>
          <w:szCs w:val="24"/>
        </w:rPr>
        <w:br w:type="page"/>
      </w:r>
    </w:p>
    <w:p w14:paraId="421D2042">
      <w:pPr>
        <w:widowControl/>
        <w:spacing w:line="360" w:lineRule="auto"/>
        <w:jc w:val="left"/>
        <w:rPr>
          <w:rFonts w:hint="eastAsia" w:ascii="宋体" w:hAnsi="宋体" w:eastAsia="宋体" w:cs="宋体"/>
          <w:sz w:val="24"/>
          <w:szCs w:val="24"/>
        </w:rPr>
      </w:pPr>
    </w:p>
    <w:p w14:paraId="0D2C7F1F">
      <w:pPr>
        <w:spacing w:line="360" w:lineRule="auto"/>
        <w:jc w:val="center"/>
        <w:outlineLvl w:val="1"/>
        <w:rPr>
          <w:rFonts w:hint="eastAsia" w:ascii="宋体" w:hAnsi="宋体" w:eastAsia="宋体" w:cs="宋体"/>
          <w:b/>
          <w:sz w:val="24"/>
          <w:szCs w:val="24"/>
        </w:rPr>
      </w:pPr>
      <w:bookmarkStart w:id="208" w:name="_Toc300210382"/>
      <w:bookmarkStart w:id="209" w:name="_Toc520299348"/>
      <w:bookmarkStart w:id="210" w:name="_Toc457768004"/>
      <w:bookmarkStart w:id="211" w:name="_Toc2688"/>
      <w:bookmarkStart w:id="212" w:name="_Toc23860"/>
      <w:bookmarkStart w:id="213" w:name="_Toc26536"/>
      <w:bookmarkStart w:id="214" w:name="_Hlk11701496"/>
      <w:r>
        <w:rPr>
          <w:rFonts w:hint="eastAsia" w:ascii="宋体" w:hAnsi="宋体" w:eastAsia="宋体" w:cs="宋体"/>
          <w:b/>
          <w:sz w:val="24"/>
          <w:szCs w:val="24"/>
          <w:lang w:val="en-US" w:eastAsia="zh-CN"/>
        </w:rPr>
        <w:t>七</w:t>
      </w:r>
      <w:r>
        <w:rPr>
          <w:rFonts w:hint="eastAsia" w:ascii="宋体" w:hAnsi="宋体" w:eastAsia="宋体" w:cs="宋体"/>
          <w:b/>
          <w:sz w:val="24"/>
          <w:szCs w:val="24"/>
        </w:rPr>
        <w:t>、</w:t>
      </w:r>
      <w:bookmarkEnd w:id="208"/>
      <w:bookmarkEnd w:id="209"/>
      <w:bookmarkEnd w:id="210"/>
      <w:r>
        <w:rPr>
          <w:rFonts w:hint="eastAsia" w:ascii="宋体" w:hAnsi="宋体" w:eastAsia="宋体" w:cs="宋体"/>
          <w:b/>
          <w:sz w:val="24"/>
          <w:szCs w:val="24"/>
        </w:rPr>
        <w:t>诚信履约承诺函</w:t>
      </w:r>
      <w:bookmarkEnd w:id="211"/>
      <w:bookmarkEnd w:id="212"/>
      <w:bookmarkEnd w:id="213"/>
    </w:p>
    <w:p w14:paraId="7F158E77">
      <w:pPr>
        <w:spacing w:line="360" w:lineRule="auto"/>
        <w:rPr>
          <w:rFonts w:hint="eastAsia" w:ascii="宋体" w:hAnsi="宋体" w:eastAsia="宋体" w:cs="宋体"/>
          <w:b/>
          <w:bCs/>
          <w:sz w:val="24"/>
          <w:szCs w:val="24"/>
        </w:rPr>
      </w:pPr>
    </w:p>
    <w:p w14:paraId="790772FF">
      <w:pPr>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rPr>
        <w:t>致：采购人</w:t>
      </w:r>
    </w:p>
    <w:p w14:paraId="2DD3A5F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91A10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（1）中标或者成交后无正当理由拒不与采购人签订政府采购合同；</w:t>
      </w:r>
    </w:p>
    <w:p w14:paraId="0CDC911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（2）未按照采购文件确定的事项签订政府采购合同；</w:t>
      </w:r>
    </w:p>
    <w:p w14:paraId="04B80F7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（3）将政府采购合同转包；</w:t>
      </w:r>
    </w:p>
    <w:p w14:paraId="2436A48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（4）提供假冒伪劣产品；</w:t>
      </w:r>
    </w:p>
    <w:p w14:paraId="5F525D0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（5）擅自变更、中止或者终止政府采购合同。</w:t>
      </w:r>
    </w:p>
    <w:p w14:paraId="75C8BA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AD66F8">
      <w:pPr>
        <w:spacing w:line="360" w:lineRule="auto"/>
        <w:rPr>
          <w:rFonts w:hint="eastAsia" w:ascii="宋体" w:hAnsi="宋体" w:eastAsia="宋体" w:cs="宋体"/>
          <w:bCs/>
          <w:sz w:val="24"/>
          <w:szCs w:val="24"/>
        </w:rPr>
      </w:pPr>
    </w:p>
    <w:p w14:paraId="07540AE5">
      <w:pPr>
        <w:spacing w:line="360" w:lineRule="auto"/>
        <w:rPr>
          <w:rFonts w:hint="eastAsia" w:ascii="宋体" w:hAnsi="宋体" w:eastAsia="宋体" w:cs="宋体"/>
          <w:bCs/>
          <w:sz w:val="24"/>
          <w:szCs w:val="24"/>
        </w:rPr>
      </w:pPr>
    </w:p>
    <w:p w14:paraId="3E329BA7">
      <w:pPr>
        <w:spacing w:line="360" w:lineRule="auto"/>
        <w:ind w:firstLine="4320" w:firstLineChars="1800"/>
        <w:rPr>
          <w:rFonts w:hint="eastAsia" w:ascii="宋体" w:hAnsi="宋体" w:eastAsia="宋体" w:cs="宋体"/>
          <w:bCs/>
          <w:sz w:val="24"/>
          <w:szCs w:val="24"/>
          <w:u w:val="single"/>
        </w:rPr>
      </w:pPr>
      <w:r>
        <w:rPr>
          <w:rFonts w:hint="eastAsia" w:ascii="宋体" w:hAnsi="宋体" w:eastAsia="宋体" w:cs="宋体"/>
          <w:bCs/>
          <w:sz w:val="24"/>
          <w:szCs w:val="24"/>
        </w:rPr>
        <w:t>投标人签章：</w:t>
      </w:r>
      <w:r>
        <w:rPr>
          <w:rFonts w:hint="eastAsia" w:ascii="宋体" w:hAnsi="宋体" w:eastAsia="宋体" w:cs="宋体"/>
          <w:bCs/>
          <w:sz w:val="24"/>
          <w:szCs w:val="24"/>
          <w:u w:val="single"/>
        </w:rPr>
        <w:t xml:space="preserve">             </w:t>
      </w:r>
    </w:p>
    <w:p w14:paraId="368A32CE">
      <w:pPr>
        <w:spacing w:line="360" w:lineRule="auto"/>
        <w:ind w:firstLine="4320" w:firstLineChars="1800"/>
        <w:rPr>
          <w:rFonts w:hint="eastAsia" w:ascii="宋体" w:hAnsi="宋体" w:eastAsia="宋体" w:cs="宋体"/>
          <w:bCs/>
          <w:sz w:val="24"/>
          <w:szCs w:val="24"/>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p>
    <w:p w14:paraId="6ECBDA35">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214"/>
    <w:p w14:paraId="1D7F0723">
      <w:pPr>
        <w:spacing w:line="360" w:lineRule="auto"/>
        <w:jc w:val="center"/>
        <w:outlineLvl w:val="1"/>
        <w:rPr>
          <w:rFonts w:hint="eastAsia" w:ascii="宋体" w:hAnsi="宋体" w:eastAsia="宋体" w:cs="宋体"/>
          <w:b/>
          <w:sz w:val="24"/>
          <w:szCs w:val="24"/>
        </w:rPr>
      </w:pPr>
      <w:bookmarkStart w:id="215" w:name="_Toc31807"/>
      <w:bookmarkStart w:id="216" w:name="_Toc17410"/>
      <w:bookmarkStart w:id="217" w:name="_Toc32633"/>
      <w:r>
        <w:rPr>
          <w:rFonts w:hint="eastAsia" w:ascii="宋体" w:hAnsi="宋体" w:eastAsia="宋体" w:cs="宋体"/>
          <w:b/>
          <w:sz w:val="24"/>
          <w:szCs w:val="24"/>
          <w:lang w:val="en-US" w:eastAsia="zh-CN"/>
        </w:rPr>
        <w:t>八</w:t>
      </w:r>
      <w:r>
        <w:rPr>
          <w:rFonts w:hint="eastAsia" w:ascii="宋体" w:hAnsi="宋体" w:eastAsia="宋体" w:cs="宋体"/>
          <w:b/>
          <w:sz w:val="24"/>
          <w:szCs w:val="24"/>
        </w:rPr>
        <w:t>、其他相关证明材料</w:t>
      </w:r>
      <w:bookmarkEnd w:id="215"/>
      <w:bookmarkEnd w:id="216"/>
      <w:bookmarkEnd w:id="217"/>
    </w:p>
    <w:p w14:paraId="2D41822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提供符合投标邀请、采购需求及评标方法和标准规定的相关证明文件。</w:t>
      </w:r>
    </w:p>
    <w:p w14:paraId="452A49F0">
      <w:pPr>
        <w:spacing w:line="360" w:lineRule="auto"/>
        <w:ind w:firstLine="480" w:firstLineChars="200"/>
        <w:rPr>
          <w:rFonts w:hint="eastAsia" w:ascii="宋体" w:hAnsi="宋体" w:eastAsia="宋体" w:cs="宋体"/>
          <w:sz w:val="24"/>
          <w:szCs w:val="24"/>
        </w:rPr>
      </w:pPr>
    </w:p>
    <w:p w14:paraId="02635222">
      <w:pPr>
        <w:spacing w:line="360" w:lineRule="auto"/>
        <w:ind w:firstLine="435"/>
        <w:rPr>
          <w:rFonts w:hint="eastAsia" w:ascii="宋体" w:hAnsi="宋体" w:eastAsia="宋体" w:cs="宋体"/>
          <w:b/>
          <w:sz w:val="24"/>
          <w:szCs w:val="24"/>
        </w:rPr>
      </w:pPr>
      <w:r>
        <w:rPr>
          <w:rFonts w:hint="eastAsia" w:ascii="宋体" w:hAnsi="宋体" w:eastAsia="宋体" w:cs="宋体"/>
          <w:b/>
          <w:sz w:val="24"/>
          <w:szCs w:val="24"/>
        </w:rPr>
        <w:t>特别提示：</w:t>
      </w:r>
    </w:p>
    <w:p w14:paraId="42A93E9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投标人在投标文件制作时可在此栏内上传招标文件要求上传的证明资料，如营业执照、证书等，应将上述证明材料制作成扫描件上传。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645B">
    <w:pPr>
      <w:spacing w:line="177" w:lineRule="auto"/>
      <w:ind w:left="3931"/>
      <w:rPr>
        <w:rFonts w:ascii="Times New Roman" w:hAnsi="Times New Roman" w:eastAsia="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8363">
    <w:pPr>
      <w:pStyle w:val="4"/>
      <w:spacing w:before="16" w:line="219" w:lineRule="auto"/>
      <w:ind w:left="39"/>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1ACC3"/>
    <w:multiLevelType w:val="singleLevel"/>
    <w:tmpl w:val="8711AC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B4D60"/>
    <w:rsid w:val="1F936285"/>
    <w:rsid w:val="40E8793D"/>
    <w:rsid w:val="4B6E3488"/>
    <w:rsid w:val="5130293C"/>
    <w:rsid w:val="5FCB745A"/>
    <w:rsid w:val="605D0CDF"/>
    <w:rsid w:val="62426A55"/>
    <w:rsid w:val="62650996"/>
    <w:rsid w:val="63754D38"/>
    <w:rsid w:val="667E4D84"/>
    <w:rsid w:val="6F63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360" w:lineRule="auto"/>
      <w:ind w:firstLine="628"/>
      <w:jc w:val="center"/>
      <w:outlineLvl w:val="1"/>
    </w:pPr>
    <w:rPr>
      <w:rFonts w:ascii="黑体" w:hAnsi="黑体" w:eastAsia="黑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560" w:firstLineChars="200"/>
    </w:pPr>
    <w:rPr>
      <w:rFonts w:ascii="仿宋" w:hAnsi="仿宋" w:eastAsia="仿宋" w:cs="@微软简标宋"/>
      <w:sz w:val="28"/>
      <w:szCs w:val="28"/>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2">
    <w:name w:val="Body Text First Indent 2"/>
    <w:basedOn w:val="5"/>
    <w:qFormat/>
    <w:uiPriority w:val="0"/>
    <w:pPr>
      <w:spacing w:after="120"/>
      <w:ind w:left="420" w:leftChars="200" w:firstLine="420" w:firstLineChars="200"/>
    </w:pPr>
    <w:rPr>
      <w:rFonts w:ascii="Calibri"/>
      <w:sz w:val="21"/>
      <w:szCs w:val="24"/>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styleId="17">
    <w:name w:val="List Paragraph"/>
    <w:basedOn w:val="1"/>
    <w:autoRedefine/>
    <w:qFormat/>
    <w:uiPriority w:val="34"/>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1">
    <w:name w:val="正文_0"/>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_0_0"/>
    <w:basedOn w:val="21"/>
    <w:qFormat/>
    <w:uiPriority w:val="0"/>
    <w:pPr>
      <w:widowControl w:val="0"/>
      <w:jc w:val="both"/>
    </w:pPr>
    <w:rPr>
      <w:kern w:val="2"/>
      <w:sz w:val="21"/>
      <w:lang w:val="en-US" w:eastAsia="zh-CN" w:bidi="ar-SA"/>
    </w:rPr>
  </w:style>
  <w:style w:type="paragraph" w:customStyle="1" w:styleId="23">
    <w:name w:val="Char Char Char Char Char Char Char1 Char"/>
    <w:basedOn w:val="1"/>
    <w:autoRedefine/>
    <w:qFormat/>
    <w:uiPriority w:val="0"/>
    <w:rPr>
      <w:rFonts w:ascii="Arial" w:hAnsi="Arial" w:eastAsia="宋体" w:cs="Arial"/>
      <w:sz w:val="24"/>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4019</Words>
  <Characters>4289</Characters>
  <Lines>0</Lines>
  <Paragraphs>0</Paragraphs>
  <TotalTime>6</TotalTime>
  <ScaleCrop>false</ScaleCrop>
  <LinksUpToDate>false</LinksUpToDate>
  <CharactersWithSpaces>4295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2025-08-24T08:23:00Z</dcterms:created>
  <dc:creator>HP</dc:creator>
  <cp:lastModifiedBy>何朋</cp:lastModifiedBy>
  <dcterms:modified xsi:type="dcterms:W3CDTF">2025-10-09T08:54:13Z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eyJoZGlkIjoiZjFkNDJkNmJjZTE5OGQyYTY4MDRkNTc2YmY4NzIzNTkiLCJ1c2VySWQiOiI1NjA2NDY0NjEifQ==</vt:lpwstr>
  </property>
  <property fmtid="{D5CDD505-2E9C-101B-9397-08002B2CF9AE}" pid="4" name="ICV">
    <vt:lpwstr>4CCFC677947C49A98713D07E7A86AB8F_12</vt:lpwstr>
  </property>
</Properties>
</file>