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3483E">
      <w:pPr>
        <w:widowControl/>
        <w:spacing w:line="560" w:lineRule="atLeast"/>
        <w:jc w:val="center"/>
        <w:rPr>
          <w:rFonts w:hint="eastAsia" w:ascii="华文仿宋" w:hAnsi="华文仿宋" w:eastAsia="华文仿宋" w:cs="华文仿宋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华文仿宋" w:hAnsi="华文仿宋" w:eastAsia="华文仿宋" w:cs="华文仿宋"/>
          <w:b/>
          <w:bCs/>
          <w:color w:val="000000"/>
          <w:kern w:val="0"/>
          <w:sz w:val="44"/>
          <w:szCs w:val="44"/>
          <w:lang w:eastAsia="zh-CN" w:bidi="ar"/>
        </w:rPr>
        <w:t xml:space="preserve"> </w:t>
      </w:r>
      <w:bookmarkStart w:id="0" w:name="_GoBack"/>
      <w:r>
        <w:rPr>
          <w:rFonts w:hint="eastAsia" w:ascii="华文仿宋" w:hAnsi="华文仿宋" w:eastAsia="华文仿宋" w:cs="华文仿宋"/>
          <w:b/>
          <w:bCs/>
          <w:color w:val="000000"/>
          <w:kern w:val="0"/>
          <w:sz w:val="44"/>
          <w:szCs w:val="44"/>
          <w:lang w:eastAsia="zh-CN" w:bidi="ar"/>
        </w:rPr>
        <w:t>固镇县纪委监委2026年“春节、端午节、中秋节”工会会员慰问品、职工生日福利、女性卫生用品采购项目</w:t>
      </w:r>
      <w:bookmarkEnd w:id="0"/>
      <w:r>
        <w:rPr>
          <w:rFonts w:hint="eastAsia" w:ascii="华文仿宋" w:hAnsi="华文仿宋" w:eastAsia="华文仿宋" w:cs="华文仿宋"/>
          <w:b/>
          <w:bCs/>
          <w:color w:val="000000"/>
          <w:kern w:val="0"/>
          <w:sz w:val="44"/>
          <w:szCs w:val="44"/>
          <w:lang w:bidi="ar"/>
        </w:rPr>
        <w:t>预成交结果公示</w:t>
      </w:r>
    </w:p>
    <w:p w14:paraId="2F3ECAC0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  <w:t>采购人：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中国共 产党固镇县纪律检查委员会</w:t>
      </w:r>
    </w:p>
    <w:p w14:paraId="3A1D4761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采购代理机构：安徽汉兴工程咨询有限公司</w:t>
      </w:r>
    </w:p>
    <w:p w14:paraId="7FBBB650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1、项目名称：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 xml:space="preserve"> 固镇县纪委监委2026年“春节、端午节、中秋节”工会会员慰问品、职工生日福利、女性卫生用品采购项目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（项目编号：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GZXEJY20260072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）</w:t>
      </w:r>
    </w:p>
    <w:p w14:paraId="4A8BBB4A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服务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期限：合同生效之日起1年，合同期内接采购人通知后10日内将提货券送至采购人指定地点发放，并通过采购人的验收。</w:t>
      </w:r>
    </w:p>
    <w:p w14:paraId="76C7D758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3、开标时间：2026年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日</w:t>
      </w:r>
    </w:p>
    <w:p w14:paraId="688FB6C7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4、公示时间：2026年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日至2026年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日</w:t>
      </w:r>
    </w:p>
    <w:p w14:paraId="42F858C3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5、第一成交候选单位：固镇县尚达润发玛特商贸有限公司</w:t>
      </w:r>
    </w:p>
    <w:p w14:paraId="487775EC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响应报价：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95.24%（费率）</w:t>
      </w:r>
    </w:p>
    <w:p w14:paraId="33DB5647">
      <w:pPr>
        <w:pStyle w:val="3"/>
        <w:widowControl/>
        <w:spacing w:beforeAutospacing="0" w:afterAutospacing="0"/>
        <w:ind w:firstLine="560"/>
        <w:rPr>
          <w:rFonts w:hint="eastAsia" w:ascii="微软雅黑" w:hAnsi="微软雅黑" w:eastAsia="微软雅黑" w:cs="微软雅黑"/>
          <w:color w:val="333333"/>
          <w:sz w:val="27"/>
          <w:szCs w:val="27"/>
        </w:rPr>
      </w:pPr>
      <w:r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  <w:t>本采购公告同时在“优质采招标采购平台（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http://www.yzczb.com/）、固镇县阳光交易服务平台（www.gzxygjy.com）、安徽省招投标信息网（https://www.ahtba.org.cn/）”上发布。</w:t>
      </w:r>
    </w:p>
    <w:p w14:paraId="4673E7C7">
      <w:pPr>
        <w:pStyle w:val="3"/>
        <w:widowControl/>
        <w:spacing w:beforeAutospacing="0" w:afterAutospacing="0"/>
        <w:ind w:firstLine="560"/>
        <w:rPr>
          <w:rFonts w:hint="eastAsia" w:ascii="仿宋" w:hAnsi="仿宋" w:eastAsia="仿宋" w:cs="仿宋"/>
          <w:color w:val="00000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供应商如有异议，可在公示期内以书面形式向采购人或其委托的采购代理机构提出。异议必须是供应商提出，委托代理人必须是投标被授权人，且亲自递交，否则不予受理。供应商在递交异议函纸质版的同时，必须将与纸质版异议函一致的电子版（为word或wps，可编辑模式）发至邮箱：hxzx@ah-inter.com。</w:t>
      </w:r>
    </w:p>
    <w:p w14:paraId="750010B1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如公示期内无有效异议，第一成交候选单位即为最终成交单位，本评审结果自动转为成交结果。</w:t>
      </w:r>
    </w:p>
    <w:p w14:paraId="61DD77DD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联系方式：13399619879</w:t>
      </w:r>
    </w:p>
    <w:p w14:paraId="4CB4A267">
      <w:pPr>
        <w:widowControl/>
        <w:spacing w:line="560" w:lineRule="atLeast"/>
        <w:ind w:firstLine="560"/>
        <w:jc w:val="right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中国共 产党固镇县纪律检查委员会</w:t>
      </w:r>
    </w:p>
    <w:p w14:paraId="155C82A3">
      <w:pPr>
        <w:widowControl/>
        <w:spacing w:line="560" w:lineRule="atLeast"/>
        <w:ind w:firstLine="560"/>
        <w:jc w:val="righ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2026年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日</w:t>
      </w:r>
    </w:p>
    <w:p w14:paraId="1E393999"/>
    <w:p w14:paraId="4A7482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21"/>
    <w:rsid w:val="00053C0B"/>
    <w:rsid w:val="00271321"/>
    <w:rsid w:val="00321606"/>
    <w:rsid w:val="006D0BDD"/>
    <w:rsid w:val="00700946"/>
    <w:rsid w:val="00E61EA7"/>
    <w:rsid w:val="00F13EE0"/>
    <w:rsid w:val="06933F3F"/>
    <w:rsid w:val="0B8632AA"/>
    <w:rsid w:val="1AAA694D"/>
    <w:rsid w:val="21115B8E"/>
    <w:rsid w:val="2B6731C5"/>
    <w:rsid w:val="2C837B9B"/>
    <w:rsid w:val="2EA1362A"/>
    <w:rsid w:val="3AA40016"/>
    <w:rsid w:val="3D872D6A"/>
    <w:rsid w:val="44F11AA7"/>
    <w:rsid w:val="49A30913"/>
    <w:rsid w:val="4B1677A2"/>
    <w:rsid w:val="51EB3EF3"/>
    <w:rsid w:val="53B15E82"/>
    <w:rsid w:val="54B556CE"/>
    <w:rsid w:val="56EA18C1"/>
    <w:rsid w:val="5C317B70"/>
    <w:rsid w:val="7A6B1DAC"/>
    <w:rsid w:val="7FA8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543</Words>
  <Characters>686</Characters>
  <Lines>5</Lines>
  <Paragraphs>1</Paragraphs>
  <TotalTime>356</TotalTime>
  <ScaleCrop>false</ScaleCrop>
  <LinksUpToDate>false</LinksUpToDate>
  <CharactersWithSpaces>686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2025-03-14T03:40:00Z</dcterms:created>
  <dc:creator>Lenovo</dc:creator>
  <cp:lastModifiedBy>Lenovo</cp:lastModifiedBy>
  <dcterms:modified xsi:type="dcterms:W3CDTF">2026-02-03T08:39:09Z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eyJoZGlkIjoiYTk1MTQ3YzBjY2I5NTgzZDdiMDc5NmUxZjcxOGNlMzUiLCJ1c2VySWQiOiI5MDA4NzAzNTEifQ==</vt:lpwstr>
  </property>
  <property fmtid="{D5CDD505-2E9C-101B-9397-08002B2CF9AE}" pid="4" name="ICV">
    <vt:lpwstr>CC51D85AE7D649578E25BF5A097CF9EA_13</vt:lpwstr>
  </property>
</Properties>
</file>