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4261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楷体_GB2312" w:cs="Times New Roman"/>
          <w:color w:val="000000"/>
          <w:kern w:val="21"/>
          <w:sz w:val="28"/>
          <w:szCs w:val="28"/>
          <w:u w:val="single"/>
        </w:rPr>
      </w:pPr>
      <w:r>
        <w:rPr>
          <w:rFonts w:hint="eastAsia" w:ascii="黑体" w:hAnsi="黑体" w:eastAsia="黑体" w:cs="黑体"/>
          <w:snapToGrid w:val="0"/>
          <w:color w:val="000000"/>
          <w:kern w:val="0"/>
          <w:sz w:val="32"/>
          <w:szCs w:val="32"/>
          <w:lang w:val="en-US" w:eastAsia="zh-CN" w:bidi="ar"/>
        </w:rPr>
        <w:t>附件7</w:t>
      </w:r>
      <w:r>
        <w:rPr>
          <w:rFonts w:hint="default" w:ascii="Times New Roman" w:hAnsi="Times New Roman" w:eastAsia="楷体_GB2312" w:cs="Times New Roman"/>
          <w:color w:val="000000"/>
          <w:kern w:val="21"/>
          <w:sz w:val="28"/>
          <w:szCs w:val="28"/>
          <w:lang w:val="en-US" w:eastAsia="zh-CN"/>
        </w:rPr>
        <w:t xml:space="preserve">                                合同</w:t>
      </w:r>
      <w:r>
        <w:rPr>
          <w:rFonts w:hint="default" w:ascii="Times New Roman" w:hAnsi="Times New Roman" w:eastAsia="楷体_GB2312" w:cs="Times New Roman"/>
          <w:color w:val="000000"/>
          <w:kern w:val="21"/>
          <w:sz w:val="28"/>
          <w:szCs w:val="28"/>
        </w:rPr>
        <w:t>编号：</w:t>
      </w:r>
      <w:r>
        <w:rPr>
          <w:rFonts w:hint="default" w:ascii="Times New Roman" w:hAnsi="Times New Roman" w:eastAsia="楷体_GB2312" w:cs="Times New Roman"/>
          <w:color w:val="000000"/>
          <w:kern w:val="21"/>
          <w:sz w:val="28"/>
          <w:szCs w:val="28"/>
          <w:u w:val="single"/>
          <w:lang w:val="en-US" w:eastAsia="zh-CN"/>
        </w:rPr>
        <w:t>202</w:t>
      </w:r>
      <w:r>
        <w:rPr>
          <w:rFonts w:hint="eastAsia" w:eastAsia="楷体_GB2312" w:cs="Times New Roman"/>
          <w:color w:val="000000"/>
          <w:kern w:val="21"/>
          <w:sz w:val="28"/>
          <w:szCs w:val="28"/>
          <w:u w:val="single"/>
          <w:lang w:val="en-US" w:eastAsia="zh-CN"/>
        </w:rPr>
        <w:t>6</w:t>
      </w:r>
      <w:r>
        <w:rPr>
          <w:rFonts w:hint="default" w:ascii="Times New Roman" w:hAnsi="Times New Roman" w:eastAsia="楷体_GB2312" w:cs="Times New Roman"/>
          <w:color w:val="000000"/>
          <w:kern w:val="21"/>
          <w:sz w:val="28"/>
          <w:szCs w:val="28"/>
          <w:u w:val="single"/>
          <w:lang w:val="en-US" w:eastAsia="zh-CN"/>
        </w:rPr>
        <w:t xml:space="preserve"> XXX</w:t>
      </w:r>
    </w:p>
    <w:p w14:paraId="4AEA9245">
      <w:pPr>
        <w:pStyle w:val="5"/>
        <w:keepNext w:val="0"/>
        <w:keepLines w:val="0"/>
        <w:pageBreakBefore w:val="0"/>
        <w:kinsoku/>
        <w:wordWrap/>
        <w:overflowPunct/>
        <w:topLinePunct w:val="0"/>
        <w:autoSpaceDE/>
        <w:autoSpaceDN/>
        <w:bidi w:val="0"/>
        <w:spacing w:line="560" w:lineRule="exact"/>
        <w:rPr>
          <w:rFonts w:hint="default" w:ascii="Times New Roman" w:hAnsi="Times New Roman" w:cs="Times New Roman"/>
          <w:color w:val="000000"/>
        </w:rPr>
      </w:pPr>
    </w:p>
    <w:p w14:paraId="4DD0906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方正小标宋简体" w:cs="Times New Roman"/>
          <w:b w:val="0"/>
          <w:bCs w:val="0"/>
          <w:color w:val="000000"/>
          <w:kern w:val="0"/>
          <w:sz w:val="44"/>
          <w:szCs w:val="44"/>
          <w:lang w:val="en-US" w:eastAsia="zh-CN"/>
        </w:rPr>
      </w:pPr>
    </w:p>
    <w:p w14:paraId="5C4B493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val="0"/>
          <w:color w:val="000000"/>
          <w:kern w:val="0"/>
          <w:sz w:val="44"/>
          <w:szCs w:val="44"/>
          <w:lang w:val="en-US" w:eastAsia="zh-CN"/>
        </w:rPr>
      </w:pPr>
      <w:bookmarkStart w:id="0" w:name="_GoBack"/>
      <w:r>
        <w:rPr>
          <w:rFonts w:hint="default" w:ascii="Times New Roman" w:hAnsi="Times New Roman" w:eastAsia="方正小标宋简体" w:cs="Times New Roman"/>
          <w:b w:val="0"/>
          <w:bCs w:val="0"/>
          <w:color w:val="000000"/>
          <w:kern w:val="0"/>
          <w:sz w:val="44"/>
          <w:szCs w:val="44"/>
        </w:rPr>
        <w:t>农业</w:t>
      </w:r>
      <w:r>
        <w:rPr>
          <w:rFonts w:hint="eastAsia" w:ascii="Times New Roman" w:hAnsi="Times New Roman" w:eastAsia="方正小标宋简体" w:cs="Times New Roman"/>
          <w:b w:val="0"/>
          <w:bCs w:val="0"/>
          <w:color w:val="000000"/>
          <w:kern w:val="0"/>
          <w:sz w:val="44"/>
          <w:szCs w:val="44"/>
          <w:lang w:val="en-US" w:eastAsia="zh-CN"/>
        </w:rPr>
        <w:t>社会化服务项目合同</w:t>
      </w:r>
    </w:p>
    <w:bookmarkEnd w:id="0"/>
    <w:p w14:paraId="34456FF2">
      <w:pPr>
        <w:pStyle w:val="5"/>
        <w:keepNext w:val="0"/>
        <w:keepLines w:val="0"/>
        <w:pageBreakBefore w:val="0"/>
        <w:widowControl w:val="0"/>
        <w:kinsoku/>
        <w:wordWrap/>
        <w:overflowPunct/>
        <w:topLinePunct w:val="0"/>
        <w:autoSpaceDE/>
        <w:autoSpaceDN/>
        <w:bidi w:val="0"/>
        <w:adjustRightInd/>
        <w:snapToGrid/>
        <w:spacing w:line="520" w:lineRule="exact"/>
        <w:rPr>
          <w:rFonts w:hint="default" w:ascii="Times New Roman" w:hAnsi="Times New Roman" w:cs="Times New Roman"/>
          <w:color w:val="000000"/>
        </w:rPr>
      </w:pPr>
    </w:p>
    <w:p w14:paraId="15E37648">
      <w:pPr>
        <w:keepNext w:val="0"/>
        <w:keepLines w:val="0"/>
        <w:pageBreakBefore w:val="0"/>
        <w:widowControl w:val="0"/>
        <w:kinsoku/>
        <w:wordWrap/>
        <w:overflowPunct/>
        <w:topLinePunct w:val="0"/>
        <w:autoSpaceDE/>
        <w:autoSpaceDN/>
        <w:bidi w:val="0"/>
        <w:adjustRightInd/>
        <w:snapToGrid/>
        <w:spacing w:after="157" w:afterLines="50" w:line="520" w:lineRule="exact"/>
        <w:textAlignment w:val="auto"/>
        <w:rPr>
          <w:rFonts w:hint="default" w:ascii="Times New Roman" w:hAnsi="Times New Roman" w:eastAsia="仿宋_GB2312" w:cs="Times New Roman"/>
          <w:color w:val="000000"/>
          <w:kern w:val="21"/>
          <w:sz w:val="28"/>
          <w:szCs w:val="28"/>
        </w:rPr>
      </w:pPr>
      <w:r>
        <w:rPr>
          <w:rFonts w:hint="default" w:ascii="Times New Roman" w:hAnsi="Times New Roman" w:eastAsia="仿宋_GB2312" w:cs="Times New Roman"/>
          <w:color w:val="000000"/>
          <w:kern w:val="21"/>
          <w:sz w:val="28"/>
          <w:szCs w:val="28"/>
        </w:rPr>
        <w:t>甲方（</w:t>
      </w:r>
      <w:r>
        <w:rPr>
          <w:rFonts w:hint="eastAsia" w:ascii="Times New Roman" w:hAnsi="Times New Roman" w:eastAsia="仿宋_GB2312" w:cs="Times New Roman"/>
          <w:color w:val="000000"/>
          <w:kern w:val="21"/>
          <w:sz w:val="28"/>
          <w:szCs w:val="28"/>
          <w:lang w:val="en-US" w:eastAsia="zh-CN"/>
        </w:rPr>
        <w:t>小农户、规横经营主体</w:t>
      </w:r>
      <w:r>
        <w:rPr>
          <w:rFonts w:hint="default" w:ascii="Times New Roman" w:hAnsi="Times New Roman" w:eastAsia="仿宋_GB2312" w:cs="Times New Roman"/>
          <w:color w:val="000000"/>
          <w:kern w:val="21"/>
          <w:sz w:val="28"/>
          <w:szCs w:val="28"/>
        </w:rPr>
        <w:t>）：</w:t>
      </w:r>
      <w:r>
        <w:rPr>
          <w:rFonts w:hint="default" w:ascii="Times New Roman" w:hAnsi="Times New Roman" w:eastAsia="仿宋_GB2312" w:cs="Times New Roman"/>
          <w:color w:val="000000"/>
          <w:kern w:val="21"/>
          <w:sz w:val="28"/>
          <w:szCs w:val="28"/>
          <w:u w:val="single"/>
        </w:rPr>
        <w:t xml:space="preserve">                                 </w:t>
      </w:r>
      <w:r>
        <w:rPr>
          <w:rFonts w:hint="default" w:ascii="Times New Roman" w:hAnsi="Times New Roman" w:eastAsia="仿宋_GB2312" w:cs="Times New Roman"/>
          <w:color w:val="000000"/>
          <w:kern w:val="21"/>
          <w:sz w:val="28"/>
          <w:szCs w:val="28"/>
          <w:u w:val="single"/>
          <w:lang w:val="en-US" w:eastAsia="zh-CN"/>
        </w:rPr>
        <w:t xml:space="preserve">         </w:t>
      </w:r>
      <w:r>
        <w:rPr>
          <w:rFonts w:hint="default" w:ascii="Times New Roman" w:hAnsi="Times New Roman" w:eastAsia="仿宋_GB2312" w:cs="Times New Roman"/>
          <w:color w:val="000000"/>
          <w:kern w:val="21"/>
          <w:sz w:val="28"/>
          <w:szCs w:val="28"/>
          <w:u w:val="single"/>
        </w:rPr>
        <w:t xml:space="preserve"> </w:t>
      </w:r>
    </w:p>
    <w:p w14:paraId="61FE628A">
      <w:pPr>
        <w:keepNext w:val="0"/>
        <w:keepLines w:val="0"/>
        <w:pageBreakBefore w:val="0"/>
        <w:widowControl w:val="0"/>
        <w:kinsoku/>
        <w:wordWrap/>
        <w:overflowPunct/>
        <w:topLinePunct w:val="0"/>
        <w:autoSpaceDE/>
        <w:autoSpaceDN/>
        <w:bidi w:val="0"/>
        <w:adjustRightInd/>
        <w:snapToGrid/>
        <w:spacing w:after="157" w:afterLines="50" w:line="520" w:lineRule="exact"/>
        <w:textAlignment w:val="auto"/>
        <w:rPr>
          <w:rFonts w:hint="default" w:ascii="Times New Roman" w:hAnsi="Times New Roman" w:eastAsia="仿宋_GB2312" w:cs="Times New Roman"/>
          <w:color w:val="000000"/>
          <w:kern w:val="21"/>
          <w:sz w:val="28"/>
          <w:szCs w:val="28"/>
        </w:rPr>
      </w:pPr>
      <w:r>
        <w:rPr>
          <w:rFonts w:hint="default" w:ascii="Times New Roman" w:hAnsi="Times New Roman" w:eastAsia="仿宋_GB2312" w:cs="Times New Roman"/>
          <w:color w:val="000000"/>
          <w:kern w:val="21"/>
          <w:sz w:val="28"/>
          <w:szCs w:val="28"/>
        </w:rPr>
        <w:t>法定代表人及身份证号：</w:t>
      </w:r>
      <w:r>
        <w:rPr>
          <w:rFonts w:hint="default" w:ascii="Times New Roman" w:hAnsi="Times New Roman" w:eastAsia="仿宋_GB2312" w:cs="Times New Roman"/>
          <w:color w:val="000000"/>
          <w:kern w:val="21"/>
          <w:sz w:val="28"/>
          <w:szCs w:val="28"/>
          <w:u w:val="single"/>
        </w:rPr>
        <w:t xml:space="preserve">                                </w:t>
      </w:r>
      <w:r>
        <w:rPr>
          <w:rFonts w:hint="default" w:ascii="Times New Roman" w:hAnsi="Times New Roman" w:eastAsia="仿宋_GB2312" w:cs="Times New Roman"/>
          <w:color w:val="000000"/>
          <w:kern w:val="21"/>
          <w:sz w:val="28"/>
          <w:szCs w:val="28"/>
          <w:u w:val="single"/>
          <w:lang w:val="en-US" w:eastAsia="zh-CN"/>
        </w:rPr>
        <w:t xml:space="preserve">          </w:t>
      </w:r>
      <w:r>
        <w:rPr>
          <w:rFonts w:hint="default" w:ascii="Times New Roman" w:hAnsi="Times New Roman" w:eastAsia="仿宋_GB2312" w:cs="Times New Roman"/>
          <w:color w:val="000000"/>
          <w:kern w:val="21"/>
          <w:sz w:val="28"/>
          <w:szCs w:val="28"/>
          <w:u w:val="single"/>
        </w:rPr>
        <w:t xml:space="preserve"> </w:t>
      </w:r>
      <w:r>
        <w:rPr>
          <w:rFonts w:hint="default" w:ascii="Times New Roman" w:hAnsi="Times New Roman" w:eastAsia="仿宋_GB2312" w:cs="Times New Roman"/>
          <w:color w:val="000000"/>
          <w:kern w:val="21"/>
          <w:sz w:val="28"/>
          <w:szCs w:val="28"/>
        </w:rPr>
        <w:t xml:space="preserve"> </w:t>
      </w:r>
    </w:p>
    <w:p w14:paraId="6082829A">
      <w:pPr>
        <w:keepNext w:val="0"/>
        <w:keepLines w:val="0"/>
        <w:pageBreakBefore w:val="0"/>
        <w:widowControl w:val="0"/>
        <w:kinsoku/>
        <w:wordWrap/>
        <w:overflowPunct/>
        <w:topLinePunct w:val="0"/>
        <w:autoSpaceDE/>
        <w:autoSpaceDN/>
        <w:bidi w:val="0"/>
        <w:adjustRightInd/>
        <w:snapToGrid/>
        <w:spacing w:after="157" w:afterLines="50" w:line="520" w:lineRule="exact"/>
        <w:textAlignment w:val="auto"/>
        <w:rPr>
          <w:rFonts w:hint="default" w:ascii="Times New Roman" w:hAnsi="Times New Roman" w:eastAsia="仿宋_GB2312" w:cs="Times New Roman"/>
          <w:color w:val="000000"/>
          <w:kern w:val="21"/>
          <w:sz w:val="28"/>
          <w:szCs w:val="28"/>
        </w:rPr>
      </w:pPr>
      <w:r>
        <w:rPr>
          <w:rFonts w:hint="default" w:ascii="Times New Roman" w:hAnsi="Times New Roman" w:eastAsia="仿宋_GB2312" w:cs="Times New Roman"/>
          <w:color w:val="000000"/>
          <w:kern w:val="21"/>
          <w:sz w:val="28"/>
          <w:szCs w:val="28"/>
        </w:rPr>
        <w:t>地址：</w:t>
      </w:r>
      <w:r>
        <w:rPr>
          <w:rFonts w:hint="default" w:ascii="Times New Roman" w:hAnsi="Times New Roman" w:eastAsia="仿宋_GB2312" w:cs="Times New Roman"/>
          <w:color w:val="000000"/>
          <w:kern w:val="21"/>
          <w:sz w:val="28"/>
          <w:szCs w:val="28"/>
          <w:u w:val="single"/>
        </w:rPr>
        <w:t xml:space="preserve">                       </w:t>
      </w:r>
      <w:r>
        <w:rPr>
          <w:rFonts w:hint="default" w:ascii="Times New Roman" w:hAnsi="Times New Roman" w:eastAsia="仿宋_GB2312" w:cs="Times New Roman"/>
          <w:color w:val="000000"/>
          <w:kern w:val="21"/>
          <w:sz w:val="28"/>
          <w:szCs w:val="28"/>
        </w:rPr>
        <w:t>联系方式：</w:t>
      </w:r>
      <w:r>
        <w:rPr>
          <w:rFonts w:hint="default" w:ascii="Times New Roman" w:hAnsi="Times New Roman" w:eastAsia="仿宋_GB2312" w:cs="Times New Roman"/>
          <w:color w:val="000000"/>
          <w:kern w:val="21"/>
          <w:sz w:val="28"/>
          <w:szCs w:val="28"/>
          <w:u w:val="single"/>
        </w:rPr>
        <w:t xml:space="preserve">                                  </w:t>
      </w:r>
    </w:p>
    <w:p w14:paraId="452EA6FD">
      <w:pPr>
        <w:keepNext w:val="0"/>
        <w:keepLines w:val="0"/>
        <w:pageBreakBefore w:val="0"/>
        <w:widowControl w:val="0"/>
        <w:kinsoku/>
        <w:wordWrap/>
        <w:overflowPunct/>
        <w:topLinePunct w:val="0"/>
        <w:autoSpaceDE/>
        <w:autoSpaceDN/>
        <w:bidi w:val="0"/>
        <w:adjustRightInd/>
        <w:snapToGrid/>
        <w:spacing w:before="157" w:beforeLines="50" w:line="520" w:lineRule="exact"/>
        <w:textAlignment w:val="auto"/>
        <w:rPr>
          <w:rFonts w:hint="default" w:ascii="Times New Roman" w:hAnsi="Times New Roman" w:eastAsia="仿宋_GB2312" w:cs="Times New Roman"/>
          <w:color w:val="000000"/>
          <w:kern w:val="21"/>
          <w:sz w:val="28"/>
          <w:szCs w:val="28"/>
          <w:u w:val="single"/>
        </w:rPr>
      </w:pPr>
      <w:r>
        <w:rPr>
          <w:rFonts w:hint="default" w:ascii="Times New Roman" w:hAnsi="Times New Roman" w:eastAsia="仿宋_GB2312" w:cs="Times New Roman"/>
          <w:color w:val="000000"/>
          <w:kern w:val="21"/>
          <w:sz w:val="28"/>
          <w:szCs w:val="28"/>
        </w:rPr>
        <w:t>乙方（</w:t>
      </w:r>
      <w:r>
        <w:rPr>
          <w:rFonts w:hint="eastAsia" w:ascii="Times New Roman" w:hAnsi="Times New Roman" w:eastAsia="仿宋_GB2312" w:cs="Times New Roman"/>
          <w:color w:val="000000"/>
          <w:kern w:val="21"/>
          <w:sz w:val="28"/>
          <w:szCs w:val="28"/>
          <w:lang w:val="en-US" w:eastAsia="zh-CN"/>
        </w:rPr>
        <w:t>服务主体</w:t>
      </w:r>
      <w:r>
        <w:rPr>
          <w:rFonts w:hint="default" w:ascii="Times New Roman" w:hAnsi="Times New Roman" w:eastAsia="仿宋_GB2312" w:cs="Times New Roman"/>
          <w:color w:val="000000"/>
          <w:kern w:val="21"/>
          <w:sz w:val="28"/>
          <w:szCs w:val="28"/>
        </w:rPr>
        <w:t>）：</w:t>
      </w:r>
      <w:r>
        <w:rPr>
          <w:rFonts w:hint="default" w:ascii="Times New Roman" w:hAnsi="Times New Roman" w:eastAsia="仿宋_GB2312" w:cs="Times New Roman"/>
          <w:color w:val="000000"/>
          <w:kern w:val="21"/>
          <w:sz w:val="28"/>
          <w:szCs w:val="28"/>
          <w:u w:val="single"/>
        </w:rPr>
        <w:t xml:space="preserve">                                 </w:t>
      </w:r>
      <w:r>
        <w:rPr>
          <w:rFonts w:hint="default" w:ascii="Times New Roman" w:hAnsi="Times New Roman" w:eastAsia="仿宋_GB2312" w:cs="Times New Roman"/>
          <w:color w:val="000000"/>
          <w:kern w:val="21"/>
          <w:sz w:val="28"/>
          <w:szCs w:val="28"/>
          <w:u w:val="single"/>
          <w:lang w:val="en-US" w:eastAsia="zh-CN"/>
        </w:rPr>
        <w:t xml:space="preserve">        </w:t>
      </w:r>
      <w:r>
        <w:rPr>
          <w:rFonts w:hint="default" w:ascii="Times New Roman" w:hAnsi="Times New Roman" w:eastAsia="仿宋_GB2312" w:cs="Times New Roman"/>
          <w:color w:val="000000"/>
          <w:kern w:val="21"/>
          <w:sz w:val="28"/>
          <w:szCs w:val="28"/>
          <w:u w:val="single"/>
        </w:rPr>
        <w:t xml:space="preserve"> </w:t>
      </w:r>
    </w:p>
    <w:p w14:paraId="0705702F">
      <w:pPr>
        <w:keepNext w:val="0"/>
        <w:keepLines w:val="0"/>
        <w:pageBreakBefore w:val="0"/>
        <w:widowControl w:val="0"/>
        <w:kinsoku/>
        <w:wordWrap/>
        <w:overflowPunct/>
        <w:topLinePunct w:val="0"/>
        <w:autoSpaceDE/>
        <w:autoSpaceDN/>
        <w:bidi w:val="0"/>
        <w:adjustRightInd/>
        <w:snapToGrid/>
        <w:spacing w:after="157" w:afterLines="50" w:line="520" w:lineRule="exact"/>
        <w:textAlignment w:val="auto"/>
        <w:rPr>
          <w:rFonts w:hint="default" w:ascii="Times New Roman" w:hAnsi="Times New Roman" w:eastAsia="仿宋_GB2312" w:cs="Times New Roman"/>
          <w:color w:val="000000"/>
          <w:kern w:val="21"/>
          <w:sz w:val="28"/>
          <w:szCs w:val="28"/>
          <w:u w:val="single"/>
        </w:rPr>
      </w:pPr>
      <w:r>
        <w:rPr>
          <w:rFonts w:hint="default" w:ascii="Times New Roman" w:hAnsi="Times New Roman" w:eastAsia="仿宋_GB2312" w:cs="Times New Roman"/>
          <w:color w:val="000000"/>
          <w:kern w:val="21"/>
          <w:sz w:val="28"/>
          <w:szCs w:val="28"/>
        </w:rPr>
        <w:t>法定代表人及身份证号：</w:t>
      </w:r>
      <w:r>
        <w:rPr>
          <w:rFonts w:hint="default" w:ascii="Times New Roman" w:hAnsi="Times New Roman" w:eastAsia="仿宋_GB2312" w:cs="Times New Roman"/>
          <w:color w:val="000000"/>
          <w:kern w:val="21"/>
          <w:sz w:val="28"/>
          <w:szCs w:val="28"/>
          <w:u w:val="single"/>
        </w:rPr>
        <w:t xml:space="preserve">                                </w:t>
      </w:r>
      <w:r>
        <w:rPr>
          <w:rFonts w:hint="default" w:ascii="Times New Roman" w:hAnsi="Times New Roman" w:eastAsia="仿宋_GB2312" w:cs="Times New Roman"/>
          <w:color w:val="000000"/>
          <w:kern w:val="21"/>
          <w:sz w:val="28"/>
          <w:szCs w:val="28"/>
          <w:u w:val="single"/>
          <w:lang w:val="en-US" w:eastAsia="zh-CN"/>
        </w:rPr>
        <w:t xml:space="preserve">      </w:t>
      </w:r>
      <w:r>
        <w:rPr>
          <w:rFonts w:hint="default" w:ascii="Times New Roman" w:hAnsi="Times New Roman" w:eastAsia="仿宋_GB2312" w:cs="Times New Roman"/>
          <w:color w:val="000000"/>
          <w:kern w:val="21"/>
          <w:sz w:val="28"/>
          <w:szCs w:val="28"/>
          <w:u w:val="single"/>
        </w:rPr>
        <w:t xml:space="preserve"> </w:t>
      </w:r>
    </w:p>
    <w:p w14:paraId="69CE4800">
      <w:pPr>
        <w:keepNext w:val="0"/>
        <w:keepLines w:val="0"/>
        <w:pageBreakBefore w:val="0"/>
        <w:widowControl w:val="0"/>
        <w:kinsoku/>
        <w:wordWrap/>
        <w:overflowPunct/>
        <w:topLinePunct w:val="0"/>
        <w:autoSpaceDE/>
        <w:autoSpaceDN/>
        <w:bidi w:val="0"/>
        <w:adjustRightInd/>
        <w:snapToGrid/>
        <w:spacing w:after="157" w:afterLines="50" w:line="520" w:lineRule="exact"/>
        <w:textAlignment w:val="auto"/>
        <w:rPr>
          <w:rFonts w:hint="default" w:ascii="Times New Roman" w:hAnsi="Times New Roman" w:eastAsia="仿宋_GB2312" w:cs="Times New Roman"/>
          <w:color w:val="000000"/>
          <w:kern w:val="21"/>
          <w:sz w:val="28"/>
          <w:szCs w:val="28"/>
          <w:u w:val="single"/>
        </w:rPr>
      </w:pPr>
      <w:r>
        <w:rPr>
          <w:rFonts w:hint="default" w:ascii="Times New Roman" w:hAnsi="Times New Roman" w:eastAsia="仿宋_GB2312" w:cs="Times New Roman"/>
          <w:color w:val="000000"/>
          <w:kern w:val="21"/>
          <w:sz w:val="28"/>
          <w:szCs w:val="28"/>
        </w:rPr>
        <w:t>地址：</w:t>
      </w:r>
      <w:r>
        <w:rPr>
          <w:rFonts w:hint="default" w:ascii="Times New Roman" w:hAnsi="Times New Roman" w:eastAsia="仿宋_GB2312" w:cs="Times New Roman"/>
          <w:color w:val="000000"/>
          <w:kern w:val="21"/>
          <w:sz w:val="28"/>
          <w:szCs w:val="28"/>
          <w:u w:val="single"/>
        </w:rPr>
        <w:t xml:space="preserve">                      </w:t>
      </w:r>
      <w:r>
        <w:rPr>
          <w:rFonts w:hint="default" w:ascii="Times New Roman" w:hAnsi="Times New Roman" w:eastAsia="仿宋_GB2312" w:cs="Times New Roman"/>
          <w:color w:val="000000"/>
          <w:kern w:val="21"/>
          <w:sz w:val="28"/>
          <w:szCs w:val="28"/>
        </w:rPr>
        <w:t xml:space="preserve">  联系方式：</w:t>
      </w:r>
      <w:r>
        <w:rPr>
          <w:rFonts w:hint="default" w:ascii="Times New Roman" w:hAnsi="Times New Roman" w:eastAsia="仿宋_GB2312" w:cs="Times New Roman"/>
          <w:color w:val="000000"/>
          <w:kern w:val="21"/>
          <w:sz w:val="28"/>
          <w:szCs w:val="28"/>
          <w:u w:val="single"/>
        </w:rPr>
        <w:t xml:space="preserve">                                          </w:t>
      </w:r>
    </w:p>
    <w:p w14:paraId="401C32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kern w:val="21"/>
          <w:sz w:val="28"/>
          <w:szCs w:val="28"/>
        </w:rPr>
      </w:pPr>
      <w:r>
        <w:rPr>
          <w:rFonts w:hint="default" w:ascii="Times New Roman" w:hAnsi="Times New Roman" w:eastAsia="仿宋_GB2312" w:cs="Times New Roman"/>
          <w:color w:val="000000"/>
          <w:kern w:val="21"/>
          <w:sz w:val="28"/>
          <w:szCs w:val="28"/>
        </w:rPr>
        <w:t>根据有关法律法规及政策规定，甲乙双方本着平等、自愿、有偿的原则，就农业</w:t>
      </w:r>
      <w:r>
        <w:rPr>
          <w:rFonts w:hint="default" w:ascii="Times New Roman" w:hAnsi="Times New Roman" w:eastAsia="仿宋_GB2312" w:cs="Times New Roman"/>
          <w:color w:val="000000"/>
          <w:kern w:val="21"/>
          <w:sz w:val="28"/>
          <w:szCs w:val="28"/>
          <w:lang w:val="en-US" w:eastAsia="zh-CN"/>
        </w:rPr>
        <w:t>社会化</w:t>
      </w:r>
      <w:r>
        <w:rPr>
          <w:rFonts w:hint="default" w:ascii="Times New Roman" w:hAnsi="Times New Roman" w:eastAsia="仿宋_GB2312" w:cs="Times New Roman"/>
          <w:color w:val="000000"/>
          <w:kern w:val="21"/>
          <w:sz w:val="28"/>
          <w:szCs w:val="28"/>
        </w:rPr>
        <w:t>服务</w:t>
      </w:r>
      <w:r>
        <w:rPr>
          <w:rFonts w:hint="eastAsia" w:ascii="Times New Roman" w:hAnsi="Times New Roman" w:eastAsia="仿宋_GB2312" w:cs="Times New Roman"/>
          <w:color w:val="000000"/>
          <w:kern w:val="21"/>
          <w:sz w:val="28"/>
          <w:szCs w:val="28"/>
          <w:lang w:val="en-US" w:eastAsia="zh-CN"/>
        </w:rPr>
        <w:t>项目</w:t>
      </w:r>
      <w:r>
        <w:rPr>
          <w:rFonts w:hint="default" w:ascii="Times New Roman" w:hAnsi="Times New Roman" w:eastAsia="仿宋_GB2312" w:cs="Times New Roman"/>
          <w:color w:val="000000"/>
          <w:kern w:val="21"/>
          <w:sz w:val="28"/>
          <w:szCs w:val="28"/>
        </w:rPr>
        <w:t>有关事项协商一致，订立本合同。</w:t>
      </w:r>
    </w:p>
    <w:p w14:paraId="6C2F55D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cs="Times New Roman"/>
          <w:color w:val="000000"/>
          <w:sz w:val="28"/>
          <w:szCs w:val="28"/>
        </w:rPr>
      </w:pPr>
      <w:r>
        <w:rPr>
          <w:rFonts w:hint="default" w:ascii="Times New Roman" w:hAnsi="Times New Roman" w:eastAsia="黑体" w:cs="Times New Roman"/>
          <w:color w:val="000000"/>
          <w:kern w:val="21"/>
          <w:sz w:val="28"/>
          <w:szCs w:val="28"/>
          <w:lang w:val="en-US" w:eastAsia="zh-CN"/>
        </w:rPr>
        <w:t xml:space="preserve">第一条 </w:t>
      </w:r>
      <w:r>
        <w:rPr>
          <w:rFonts w:hint="default" w:ascii="Times New Roman" w:hAnsi="Times New Roman" w:eastAsia="黑体" w:cs="Times New Roman"/>
          <w:color w:val="000000"/>
          <w:kern w:val="21"/>
          <w:sz w:val="28"/>
          <w:szCs w:val="28"/>
        </w:rPr>
        <w:t>服务内容</w:t>
      </w:r>
    </w:p>
    <w:p w14:paraId="4F1FCD6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default" w:ascii="Times New Roman" w:hAnsi="Times New Roman" w:eastAsia="仿宋_GB2312" w:cs="Times New Roman"/>
          <w:color w:val="000000"/>
          <w:kern w:val="21"/>
          <w:sz w:val="28"/>
          <w:szCs w:val="28"/>
        </w:rPr>
      </w:pPr>
      <w:r>
        <w:rPr>
          <w:rFonts w:hint="default" w:ascii="Times New Roman" w:hAnsi="Times New Roman" w:eastAsia="仿宋_GB2312" w:cs="Times New Roman"/>
          <w:color w:val="000000"/>
          <w:kern w:val="21"/>
          <w:sz w:val="28"/>
          <w:szCs w:val="28"/>
        </w:rPr>
        <w:t>甲方将</w:t>
      </w:r>
      <w:r>
        <w:rPr>
          <w:rFonts w:hint="eastAsia" w:ascii="Times New Roman" w:hAnsi="Times New Roman" w:eastAsia="仿宋_GB2312" w:cs="Times New Roman"/>
          <w:color w:val="000000"/>
          <w:kern w:val="21"/>
          <w:sz w:val="28"/>
          <w:szCs w:val="28"/>
          <w:lang w:val="en-US" w:eastAsia="zh-CN"/>
        </w:rPr>
        <w:t>固镇</w:t>
      </w:r>
      <w:r>
        <w:rPr>
          <w:rFonts w:hint="default" w:ascii="Times New Roman" w:hAnsi="Times New Roman" w:eastAsia="仿宋_GB2312" w:cs="Times New Roman"/>
          <w:color w:val="000000"/>
          <w:kern w:val="21"/>
          <w:sz w:val="28"/>
          <w:szCs w:val="28"/>
        </w:rPr>
        <w:t>县</w:t>
      </w:r>
      <w:r>
        <w:rPr>
          <w:rFonts w:hint="default" w:ascii="Times New Roman" w:hAnsi="Times New Roman" w:eastAsia="仿宋_GB2312" w:cs="Times New Roman"/>
          <w:color w:val="000000"/>
          <w:kern w:val="21"/>
          <w:sz w:val="28"/>
          <w:szCs w:val="28"/>
          <w:u w:val="single"/>
        </w:rPr>
        <w:t xml:space="preserve">        </w:t>
      </w:r>
      <w:r>
        <w:rPr>
          <w:rFonts w:hint="default" w:ascii="Times New Roman" w:hAnsi="Times New Roman" w:eastAsia="仿宋_GB2312" w:cs="Times New Roman"/>
          <w:color w:val="000000"/>
          <w:kern w:val="21"/>
          <w:sz w:val="28"/>
          <w:szCs w:val="28"/>
          <w:u w:val="single"/>
          <w:lang w:val="en-US" w:eastAsia="zh-CN"/>
        </w:rPr>
        <w:t>镇</w:t>
      </w:r>
      <w:r>
        <w:rPr>
          <w:rFonts w:hint="default" w:ascii="Times New Roman" w:hAnsi="Times New Roman" w:eastAsia="仿宋_GB2312" w:cs="Times New Roman"/>
          <w:color w:val="000000"/>
          <w:kern w:val="21"/>
          <w:sz w:val="28"/>
          <w:szCs w:val="28"/>
        </w:rPr>
        <w:t>（</w:t>
      </w:r>
      <w:r>
        <w:rPr>
          <w:rFonts w:hint="default" w:ascii="Times New Roman" w:hAnsi="Times New Roman" w:eastAsia="仿宋_GB2312" w:cs="Times New Roman"/>
          <w:color w:val="000000"/>
          <w:kern w:val="21"/>
          <w:sz w:val="28"/>
          <w:szCs w:val="28"/>
          <w:lang w:val="en-US" w:eastAsia="zh-CN"/>
        </w:rPr>
        <w:t>乡</w:t>
      </w:r>
      <w:r>
        <w:rPr>
          <w:rFonts w:hint="default" w:ascii="Times New Roman" w:hAnsi="Times New Roman" w:eastAsia="仿宋_GB2312" w:cs="Times New Roman"/>
          <w:color w:val="000000"/>
          <w:kern w:val="21"/>
          <w:sz w:val="28"/>
          <w:szCs w:val="28"/>
        </w:rPr>
        <w:t>）</w:t>
      </w:r>
      <w:r>
        <w:rPr>
          <w:rFonts w:hint="default" w:ascii="Times New Roman" w:hAnsi="Times New Roman" w:eastAsia="仿宋_GB2312" w:cs="Times New Roman"/>
          <w:color w:val="000000"/>
          <w:kern w:val="21"/>
          <w:sz w:val="28"/>
          <w:szCs w:val="28"/>
          <w:u w:val="single"/>
        </w:rPr>
        <w:t xml:space="preserve">     </w:t>
      </w:r>
      <w:r>
        <w:rPr>
          <w:rFonts w:hint="default" w:ascii="Times New Roman" w:hAnsi="Times New Roman" w:eastAsia="仿宋_GB2312" w:cs="Times New Roman"/>
          <w:color w:val="000000"/>
          <w:kern w:val="21"/>
          <w:sz w:val="28"/>
          <w:szCs w:val="28"/>
        </w:rPr>
        <w:t>村的</w:t>
      </w:r>
      <w:r>
        <w:rPr>
          <w:rFonts w:hint="default" w:ascii="Times New Roman" w:hAnsi="Times New Roman" w:eastAsia="仿宋_GB2312" w:cs="Times New Roman"/>
          <w:color w:val="000000"/>
          <w:kern w:val="21"/>
          <w:sz w:val="28"/>
          <w:szCs w:val="28"/>
          <w:u w:val="single"/>
        </w:rPr>
        <w:t xml:space="preserve">      </w:t>
      </w:r>
      <w:r>
        <w:rPr>
          <w:rFonts w:hint="default" w:ascii="Times New Roman" w:hAnsi="Times New Roman" w:eastAsia="仿宋_GB2312" w:cs="Times New Roman"/>
          <w:color w:val="000000"/>
          <w:kern w:val="21"/>
          <w:sz w:val="28"/>
          <w:szCs w:val="28"/>
        </w:rPr>
        <w:t>亩</w:t>
      </w:r>
      <w:r>
        <w:rPr>
          <w:rFonts w:hint="default" w:ascii="Times New Roman" w:hAnsi="Times New Roman" w:eastAsia="仿宋_GB2312" w:cs="Times New Roman"/>
          <w:color w:val="000000"/>
          <w:kern w:val="21"/>
          <w:sz w:val="28"/>
          <w:szCs w:val="28"/>
          <w:u w:val="single"/>
          <w:lang w:val="en-US" w:eastAsia="zh-CN"/>
        </w:rPr>
        <w:t xml:space="preserve">      </w:t>
      </w:r>
      <w:r>
        <w:rPr>
          <w:rFonts w:hint="default" w:ascii="Times New Roman" w:hAnsi="Times New Roman" w:eastAsia="仿宋_GB2312" w:cs="Times New Roman"/>
          <w:color w:val="000000"/>
          <w:sz w:val="28"/>
          <w:szCs w:val="28"/>
          <w:u w:val="single"/>
          <w:lang w:val="en-US" w:eastAsia="zh-CN"/>
        </w:rPr>
        <w:t>（</w:t>
      </w:r>
      <w:r>
        <w:rPr>
          <w:rFonts w:hint="default" w:ascii="Times New Roman" w:hAnsi="Times New Roman" w:eastAsia="仿宋_GB2312" w:cs="Times New Roman"/>
          <w:color w:val="000000"/>
          <w:kern w:val="21"/>
          <w:sz w:val="28"/>
          <w:szCs w:val="28"/>
          <w:u w:val="single"/>
          <w:lang w:val="en-US" w:eastAsia="zh-CN"/>
        </w:rPr>
        <w:t>□</w:t>
      </w:r>
      <w:r>
        <w:rPr>
          <w:rFonts w:hint="eastAsia" w:ascii="Times New Roman" w:hAnsi="Times New Roman" w:eastAsia="仿宋_GB2312" w:cs="Times New Roman"/>
          <w:color w:val="000000"/>
          <w:kern w:val="21"/>
          <w:sz w:val="28"/>
          <w:szCs w:val="28"/>
          <w:u w:val="single"/>
          <w:lang w:val="en-US" w:eastAsia="zh-CN"/>
        </w:rPr>
        <w:t>玉米气力式播种</w:t>
      </w:r>
      <w:r>
        <w:rPr>
          <w:rFonts w:hint="default" w:ascii="Times New Roman" w:hAnsi="Times New Roman" w:eastAsia="仿宋_GB2312" w:cs="Times New Roman"/>
          <w:color w:val="000000"/>
          <w:kern w:val="21"/>
          <w:sz w:val="28"/>
          <w:szCs w:val="28"/>
          <w:u w:val="single"/>
          <w:lang w:val="en-US" w:eastAsia="zh-CN"/>
        </w:rPr>
        <w:t>、□</w:t>
      </w:r>
      <w:r>
        <w:rPr>
          <w:rFonts w:hint="eastAsia" w:ascii="Times New Roman" w:hAnsi="Times New Roman" w:eastAsia="仿宋_GB2312" w:cs="Times New Roman"/>
          <w:color w:val="000000"/>
          <w:kern w:val="21"/>
          <w:sz w:val="28"/>
          <w:szCs w:val="28"/>
          <w:u w:val="single"/>
          <w:lang w:val="en-US" w:eastAsia="zh-CN"/>
        </w:rPr>
        <w:t>小麦耕整播施压五位一体精量播种（+开沟）</w:t>
      </w:r>
      <w:r>
        <w:rPr>
          <w:rFonts w:hint="default" w:ascii="Times New Roman" w:hAnsi="Times New Roman" w:eastAsia="仿宋_GB2312" w:cs="Times New Roman"/>
          <w:color w:val="000000"/>
          <w:kern w:val="21"/>
          <w:sz w:val="28"/>
          <w:szCs w:val="28"/>
          <w:u w:val="single"/>
          <w:lang w:val="en-US" w:eastAsia="zh-CN"/>
        </w:rPr>
        <w:t>）</w:t>
      </w:r>
      <w:r>
        <w:rPr>
          <w:rFonts w:hint="default" w:ascii="Times New Roman" w:hAnsi="Times New Roman" w:eastAsia="仿宋_GB2312" w:cs="Times New Roman"/>
          <w:color w:val="000000"/>
          <w:kern w:val="21"/>
          <w:sz w:val="28"/>
          <w:szCs w:val="28"/>
        </w:rPr>
        <w:t>委托给乙方开展</w:t>
      </w:r>
      <w:r>
        <w:rPr>
          <w:rFonts w:hint="default" w:ascii="Times New Roman" w:hAnsi="Times New Roman" w:eastAsia="仿宋_GB2312" w:cs="Times New Roman"/>
          <w:color w:val="000000"/>
          <w:kern w:val="21"/>
          <w:sz w:val="28"/>
          <w:szCs w:val="28"/>
          <w:lang w:val="en-US" w:eastAsia="zh-CN"/>
        </w:rPr>
        <w:t>农业社会化</w:t>
      </w:r>
      <w:r>
        <w:rPr>
          <w:rFonts w:hint="eastAsia" w:ascii="Times New Roman" w:hAnsi="Times New Roman" w:eastAsia="仿宋_GB2312" w:cs="Times New Roman"/>
          <w:color w:val="000000"/>
          <w:kern w:val="21"/>
          <w:sz w:val="28"/>
          <w:szCs w:val="28"/>
          <w:lang w:val="en-US" w:eastAsia="zh-CN"/>
        </w:rPr>
        <w:t>服务项目</w:t>
      </w:r>
      <w:r>
        <w:rPr>
          <w:rFonts w:hint="default" w:ascii="Times New Roman" w:hAnsi="Times New Roman" w:eastAsia="仿宋_GB2312" w:cs="Times New Roman"/>
          <w:color w:val="000000"/>
          <w:kern w:val="21"/>
          <w:sz w:val="28"/>
          <w:szCs w:val="28"/>
        </w:rPr>
        <w:t>。</w:t>
      </w:r>
    </w:p>
    <w:p w14:paraId="355AC8D1">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黑体" w:cs="Times New Roman"/>
          <w:color w:val="000000"/>
          <w:kern w:val="21"/>
          <w:sz w:val="28"/>
          <w:szCs w:val="28"/>
        </w:rPr>
      </w:pPr>
      <w:r>
        <w:rPr>
          <w:rFonts w:hint="default" w:ascii="Times New Roman" w:hAnsi="Times New Roman" w:eastAsia="黑体" w:cs="Times New Roman"/>
          <w:color w:val="000000"/>
          <w:kern w:val="21"/>
          <w:sz w:val="28"/>
          <w:szCs w:val="28"/>
        </w:rPr>
        <w:t>服务</w:t>
      </w:r>
      <w:r>
        <w:rPr>
          <w:rFonts w:hint="default" w:ascii="Times New Roman" w:hAnsi="Times New Roman" w:eastAsia="黑体" w:cs="Times New Roman"/>
          <w:color w:val="000000"/>
          <w:kern w:val="21"/>
          <w:sz w:val="28"/>
          <w:szCs w:val="28"/>
          <w:lang w:val="en-US" w:eastAsia="zh-CN"/>
        </w:rPr>
        <w:t>作业</w:t>
      </w:r>
      <w:r>
        <w:rPr>
          <w:rFonts w:hint="default" w:ascii="Times New Roman" w:hAnsi="Times New Roman" w:eastAsia="黑体" w:cs="Times New Roman"/>
          <w:color w:val="000000"/>
          <w:kern w:val="21"/>
          <w:sz w:val="28"/>
          <w:szCs w:val="28"/>
        </w:rPr>
        <w:t>标准</w:t>
      </w:r>
    </w:p>
    <w:p w14:paraId="132555BD">
      <w:pPr>
        <w:keepNext w:val="0"/>
        <w:keepLines w:val="0"/>
        <w:pageBreakBefore w:val="0"/>
        <w:widowControl w:val="0"/>
        <w:kinsoku/>
        <w:wordWrap/>
        <w:overflowPunct/>
        <w:topLinePunct w:val="0"/>
        <w:autoSpaceDE/>
        <w:autoSpaceDN/>
        <w:bidi w:val="0"/>
        <w:adjustRightInd/>
        <w:snapToGrid/>
        <w:spacing w:line="520" w:lineRule="exact"/>
        <w:ind w:firstLine="562" w:firstLineChars="200"/>
        <w:rPr>
          <w:rFonts w:hint="eastAsia" w:ascii="Times New Roman" w:hAnsi="Times New Roman" w:eastAsia="仿宋_GB2312" w:cs="Times New Roman"/>
          <w:color w:val="000000"/>
          <w:kern w:val="21"/>
          <w:sz w:val="28"/>
          <w:szCs w:val="28"/>
          <w:lang w:val="en-US" w:eastAsia="zh-CN"/>
        </w:rPr>
      </w:pPr>
      <w:r>
        <w:rPr>
          <w:rFonts w:hint="default" w:ascii="Times New Roman" w:hAnsi="Times New Roman" w:eastAsia="仿宋_GB2312" w:cs="Times New Roman"/>
          <w:b/>
          <w:bCs/>
          <w:snapToGrid w:val="0"/>
          <w:color w:val="000000"/>
          <w:kern w:val="2"/>
          <w:sz w:val="28"/>
          <w:szCs w:val="28"/>
          <w:lang w:val="en-US" w:eastAsia="zh-CN" w:bidi="ar-SA"/>
        </w:rPr>
        <w:t xml:space="preserve"> （一）</w:t>
      </w:r>
      <w:r>
        <w:rPr>
          <w:rFonts w:hint="eastAsia" w:eastAsia="仿宋_GB2312" w:cs="Times New Roman"/>
          <w:b/>
          <w:bCs/>
          <w:color w:val="000000"/>
          <w:sz w:val="32"/>
          <w:szCs w:val="32"/>
          <w:lang w:val="en-US" w:eastAsia="zh-CN"/>
        </w:rPr>
        <w:t>玉米气力式播种</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kern w:val="21"/>
          <w:sz w:val="28"/>
          <w:szCs w:val="28"/>
          <w:lang w:val="en-US" w:eastAsia="zh-CN"/>
        </w:rPr>
        <w:t>播种深度合格率：播深3-5cm，合格率 ≥ 85%。粒距合格率：以理论株距（如25cm）为基准，±20%（即20-30cm）范围内为合格。粒距合格率应 ≥ 85%。重播率与漏播率：漏播率（大于1.5倍理论株距）：≤ 3%。重播率（小于0.5倍理论株距）：≤ 5%。（精密播种指数 = 合格率，是核心指标）伤籽率：因机械原因造成的破籽、裂籽率应 ≤ 1.5%。行距一致性：实际行距与设计行距误差 ≤ ±2厘米。</w:t>
      </w:r>
    </w:p>
    <w:p w14:paraId="69ED6EAD">
      <w:pPr>
        <w:keepNext w:val="0"/>
        <w:keepLines w:val="0"/>
        <w:pageBreakBefore w:val="0"/>
        <w:widowControl w:val="0"/>
        <w:kinsoku/>
        <w:wordWrap/>
        <w:overflowPunct/>
        <w:topLinePunct w:val="0"/>
        <w:autoSpaceDE/>
        <w:autoSpaceDN/>
        <w:bidi w:val="0"/>
        <w:adjustRightInd/>
        <w:snapToGrid/>
        <w:spacing w:line="520" w:lineRule="exact"/>
        <w:rPr>
          <w:rFonts w:hint="default" w:ascii="Times New Roman" w:hAnsi="Times New Roman" w:eastAsia="仿宋_GB2312" w:cs="Times New Roman"/>
          <w:b w:val="0"/>
          <w:bCs w:val="0"/>
          <w:color w:val="000000"/>
          <w:sz w:val="28"/>
          <w:szCs w:val="28"/>
          <w:lang w:val="en-US" w:eastAsia="zh-CN"/>
        </w:rPr>
      </w:pPr>
      <w:r>
        <w:rPr>
          <w:rFonts w:hint="eastAsia" w:ascii="Times New Roman" w:hAnsi="Times New Roman" w:eastAsia="仿宋_GB2312" w:cs="Times New Roman"/>
          <w:color w:val="000000"/>
          <w:kern w:val="21"/>
          <w:sz w:val="28"/>
          <w:szCs w:val="28"/>
          <w:lang w:val="en-US" w:eastAsia="zh-CN"/>
        </w:rPr>
        <w:t>田间出苗率：在种子发芽率达标的前提下，田间实际出苗数占播种粒数的比例应 ≥ 95%，且苗齐、苗匀。</w:t>
      </w:r>
    </w:p>
    <w:p w14:paraId="76DAA925">
      <w:pPr>
        <w:keepNext w:val="0"/>
        <w:keepLines w:val="0"/>
        <w:pageBreakBefore w:val="0"/>
        <w:widowControl w:val="0"/>
        <w:kinsoku/>
        <w:wordWrap/>
        <w:overflowPunct/>
        <w:topLinePunct w:val="0"/>
        <w:autoSpaceDE/>
        <w:autoSpaceDN/>
        <w:bidi w:val="0"/>
        <w:adjustRightInd/>
        <w:snapToGrid/>
        <w:spacing w:line="520" w:lineRule="exact"/>
        <w:ind w:firstLine="562" w:firstLineChars="200"/>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bCs/>
          <w:snapToGrid w:val="0"/>
          <w:color w:val="000000"/>
          <w:kern w:val="2"/>
          <w:sz w:val="28"/>
          <w:szCs w:val="28"/>
          <w:lang w:val="en-US" w:eastAsia="zh-CN" w:bidi="ar-SA"/>
        </w:rPr>
        <w:t>（二）</w:t>
      </w:r>
      <w:r>
        <w:rPr>
          <w:rFonts w:hint="eastAsia" w:eastAsia="仿宋_GB2312" w:cs="Times New Roman"/>
          <w:b/>
          <w:bCs/>
          <w:color w:val="000000"/>
          <w:sz w:val="32"/>
          <w:szCs w:val="32"/>
          <w:lang w:val="en-US" w:eastAsia="zh-CN"/>
        </w:rPr>
        <w:t>小麦耕整播施压五位一体精量播种（+开沟）</w:t>
      </w:r>
      <w:r>
        <w:rPr>
          <w:rFonts w:hint="default" w:ascii="Times New Roman" w:hAnsi="Times New Roman" w:eastAsia="仿宋_GB2312" w:cs="Times New Roman"/>
          <w:b/>
          <w:bCs/>
          <w:color w:val="000000"/>
          <w:sz w:val="32"/>
          <w:szCs w:val="32"/>
        </w:rPr>
        <w:t>。</w:t>
      </w:r>
      <w:r>
        <w:rPr>
          <w:rFonts w:hint="eastAsia" w:ascii="Times New Roman" w:hAnsi="Times New Roman" w:eastAsia="仿宋_GB2312" w:cs="Times New Roman"/>
          <w:color w:val="000000"/>
          <w:kern w:val="21"/>
          <w:sz w:val="28"/>
          <w:szCs w:val="28"/>
          <w:lang w:val="en-US" w:eastAsia="zh-CN"/>
        </w:rPr>
        <w:t>采用</w:t>
      </w:r>
      <w:r>
        <w:rPr>
          <w:rFonts w:hint="default" w:ascii="Times New Roman" w:hAnsi="Times New Roman" w:eastAsia="仿宋_GB2312" w:cs="Times New Roman"/>
          <w:color w:val="000000"/>
          <w:kern w:val="21"/>
          <w:sz w:val="28"/>
          <w:szCs w:val="28"/>
        </w:rPr>
        <w:t>深松、旋耕整地、精量播种、侧深施肥、镇压</w:t>
      </w:r>
      <w:r>
        <w:rPr>
          <w:rFonts w:hint="eastAsia" w:ascii="Times New Roman" w:hAnsi="Times New Roman" w:eastAsia="仿宋_GB2312" w:cs="Times New Roman"/>
          <w:color w:val="000000"/>
          <w:kern w:val="21"/>
          <w:sz w:val="28"/>
          <w:szCs w:val="28"/>
          <w:lang w:val="en-US" w:eastAsia="zh-CN"/>
        </w:rPr>
        <w:t>于一体的</w:t>
      </w:r>
      <w:r>
        <w:rPr>
          <w:rFonts w:hint="default" w:ascii="Times New Roman" w:hAnsi="Times New Roman" w:eastAsia="仿宋_GB2312" w:cs="Times New Roman"/>
          <w:color w:val="000000"/>
          <w:kern w:val="21"/>
          <w:sz w:val="28"/>
          <w:szCs w:val="28"/>
        </w:rPr>
        <w:t>高性能</w:t>
      </w:r>
      <w:r>
        <w:rPr>
          <w:rFonts w:hint="eastAsia" w:ascii="Times New Roman" w:hAnsi="Times New Roman" w:eastAsia="仿宋_GB2312" w:cs="Times New Roman"/>
          <w:color w:val="000000"/>
          <w:kern w:val="21"/>
          <w:sz w:val="28"/>
          <w:szCs w:val="28"/>
          <w:lang w:val="en-US" w:eastAsia="zh-CN"/>
        </w:rPr>
        <w:t>播种机。</w:t>
      </w:r>
      <w:r>
        <w:rPr>
          <w:rFonts w:hint="default" w:ascii="Times New Roman" w:hAnsi="Times New Roman" w:eastAsia="仿宋_GB2312" w:cs="Times New Roman"/>
          <w:color w:val="000000"/>
          <w:kern w:val="21"/>
          <w:sz w:val="28"/>
          <w:szCs w:val="28"/>
        </w:rPr>
        <w:t>作业深度一般要求达到或超过22厘米以上，打破犁底层，秸秆覆盖率≥85%</w:t>
      </w:r>
      <w:r>
        <w:rPr>
          <w:rFonts w:hint="eastAsia" w:ascii="Times New Roman" w:hAnsi="Times New Roman" w:eastAsia="仿宋_GB2312" w:cs="Times New Roman"/>
          <w:color w:val="000000"/>
          <w:kern w:val="21"/>
          <w:sz w:val="28"/>
          <w:szCs w:val="28"/>
          <w:lang w:val="en-US" w:eastAsia="zh-CN"/>
        </w:rPr>
        <w:t>；播种量精确到±2%以内，播种深度3-5cm，</w:t>
      </w:r>
      <w:r>
        <w:rPr>
          <w:rFonts w:hint="default" w:ascii="Times New Roman" w:hAnsi="Times New Roman" w:eastAsia="仿宋_GB2312" w:cs="Times New Roman"/>
          <w:color w:val="000000"/>
          <w:kern w:val="21"/>
          <w:sz w:val="28"/>
          <w:szCs w:val="28"/>
        </w:rPr>
        <w:t>侧深施肥位置在种子侧</w:t>
      </w:r>
      <w:r>
        <w:rPr>
          <w:rFonts w:hint="default" w:ascii="Times New Roman" w:hAnsi="Times New Roman" w:eastAsia="仿宋_GB2312" w:cs="Times New Roman"/>
          <w:color w:val="000000"/>
          <w:kern w:val="21"/>
          <w:sz w:val="28"/>
          <w:szCs w:val="28"/>
          <w:lang w:val="en-US" w:eastAsia="zh-CN"/>
        </w:rPr>
        <w:t>下方3-5cm、横向距离5-8cm处</w:t>
      </w:r>
      <w:r>
        <w:rPr>
          <w:rFonts w:hint="eastAsia" w:ascii="Times New Roman" w:hAnsi="Times New Roman" w:eastAsia="仿宋_GB2312" w:cs="Times New Roman"/>
          <w:color w:val="000000"/>
          <w:kern w:val="21"/>
          <w:sz w:val="28"/>
          <w:szCs w:val="28"/>
          <w:lang w:val="en-US" w:eastAsia="zh-CN"/>
        </w:rPr>
        <w:t>；镇压轮压力，确保覆土严密，种土接触良好；开沟深度和宽度为15-20cm，确保沟直、土碎、沟底通畅。</w:t>
      </w:r>
    </w:p>
    <w:p w14:paraId="5C4196A3">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b/>
          <w:color w:val="000000"/>
          <w:kern w:val="21"/>
          <w:sz w:val="28"/>
          <w:szCs w:val="28"/>
        </w:rPr>
      </w:pPr>
      <w:r>
        <w:rPr>
          <w:rFonts w:hint="default" w:ascii="Times New Roman" w:hAnsi="Times New Roman" w:eastAsia="黑体" w:cs="Times New Roman"/>
          <w:color w:val="000000"/>
          <w:kern w:val="21"/>
          <w:sz w:val="28"/>
          <w:szCs w:val="28"/>
        </w:rPr>
        <w:t xml:space="preserve">    第三条  服务期限</w:t>
      </w:r>
    </w:p>
    <w:p w14:paraId="2D2111B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 w:cs="Times New Roman"/>
          <w:color w:val="000000"/>
          <w:kern w:val="21"/>
          <w:sz w:val="28"/>
          <w:szCs w:val="28"/>
        </w:rPr>
      </w:pPr>
      <w:r>
        <w:rPr>
          <w:rFonts w:hint="default" w:ascii="Times New Roman" w:hAnsi="Times New Roman" w:eastAsia="仿宋_GB2312" w:cs="Times New Roman"/>
          <w:color w:val="000000"/>
          <w:kern w:val="21"/>
          <w:sz w:val="28"/>
          <w:szCs w:val="28"/>
        </w:rPr>
        <w:t>乙方根据</w:t>
      </w:r>
      <w:r>
        <w:rPr>
          <w:rFonts w:hint="default" w:ascii="Times New Roman" w:hAnsi="Times New Roman" w:eastAsia="仿宋_GB2312" w:cs="Times New Roman"/>
          <w:color w:val="000000"/>
          <w:kern w:val="21"/>
          <w:sz w:val="28"/>
          <w:szCs w:val="28"/>
          <w:lang w:val="en-US" w:eastAsia="zh-CN"/>
        </w:rPr>
        <w:t>服务作业环节</w:t>
      </w:r>
      <w:r>
        <w:rPr>
          <w:rFonts w:hint="default" w:ascii="Times New Roman" w:hAnsi="Times New Roman" w:eastAsia="仿宋_GB2312" w:cs="Times New Roman"/>
          <w:color w:val="000000"/>
          <w:kern w:val="21"/>
          <w:sz w:val="28"/>
          <w:szCs w:val="28"/>
        </w:rPr>
        <w:t>需要和生产技术要求，在</w:t>
      </w:r>
      <w:r>
        <w:rPr>
          <w:rFonts w:hint="default" w:ascii="Times New Roman" w:hAnsi="Times New Roman" w:eastAsia="仿宋_GB2312" w:cs="Times New Roman"/>
          <w:color w:val="000000"/>
          <w:kern w:val="21"/>
          <w:sz w:val="28"/>
          <w:szCs w:val="28"/>
          <w:u w:val="single"/>
        </w:rPr>
        <w:t xml:space="preserve">   </w:t>
      </w:r>
      <w:r>
        <w:rPr>
          <w:rFonts w:hint="default" w:ascii="Times New Roman" w:hAnsi="Times New Roman" w:eastAsia="仿宋_GB2312" w:cs="Times New Roman"/>
          <w:color w:val="000000"/>
          <w:kern w:val="21"/>
          <w:sz w:val="28"/>
          <w:szCs w:val="28"/>
        </w:rPr>
        <w:t>年</w:t>
      </w:r>
      <w:r>
        <w:rPr>
          <w:rFonts w:hint="default" w:ascii="Times New Roman" w:hAnsi="Times New Roman" w:eastAsia="仿宋_GB2312" w:cs="Times New Roman"/>
          <w:color w:val="000000"/>
          <w:kern w:val="21"/>
          <w:sz w:val="28"/>
          <w:szCs w:val="28"/>
          <w:u w:val="single"/>
        </w:rPr>
        <w:t xml:space="preserve">   </w:t>
      </w:r>
      <w:r>
        <w:rPr>
          <w:rFonts w:hint="default" w:ascii="Times New Roman" w:hAnsi="Times New Roman" w:eastAsia="仿宋_GB2312" w:cs="Times New Roman"/>
          <w:color w:val="000000"/>
          <w:kern w:val="21"/>
          <w:sz w:val="28"/>
          <w:szCs w:val="28"/>
        </w:rPr>
        <w:t>月</w:t>
      </w:r>
      <w:r>
        <w:rPr>
          <w:rFonts w:hint="default" w:ascii="Times New Roman" w:hAnsi="Times New Roman" w:eastAsia="仿宋_GB2312" w:cs="Times New Roman"/>
          <w:color w:val="000000"/>
          <w:kern w:val="21"/>
          <w:sz w:val="28"/>
          <w:szCs w:val="28"/>
          <w:u w:val="single"/>
        </w:rPr>
        <w:t xml:space="preserve">  </w:t>
      </w:r>
      <w:r>
        <w:rPr>
          <w:rFonts w:hint="default" w:ascii="Times New Roman" w:hAnsi="Times New Roman" w:eastAsia="仿宋_GB2312" w:cs="Times New Roman"/>
          <w:color w:val="000000"/>
          <w:kern w:val="21"/>
          <w:sz w:val="28"/>
          <w:szCs w:val="28"/>
        </w:rPr>
        <w:t>日至</w:t>
      </w:r>
      <w:r>
        <w:rPr>
          <w:rFonts w:hint="default" w:ascii="Times New Roman" w:hAnsi="Times New Roman" w:eastAsia="仿宋_GB2312" w:cs="Times New Roman"/>
          <w:color w:val="000000"/>
          <w:kern w:val="21"/>
          <w:sz w:val="28"/>
          <w:szCs w:val="28"/>
          <w:u w:val="single"/>
        </w:rPr>
        <w:t xml:space="preserve">   </w:t>
      </w:r>
      <w:r>
        <w:rPr>
          <w:rFonts w:hint="default" w:ascii="Times New Roman" w:hAnsi="Times New Roman" w:eastAsia="仿宋_GB2312" w:cs="Times New Roman"/>
          <w:color w:val="000000"/>
          <w:kern w:val="21"/>
          <w:sz w:val="28"/>
          <w:szCs w:val="28"/>
        </w:rPr>
        <w:t>年</w:t>
      </w:r>
      <w:r>
        <w:rPr>
          <w:rFonts w:hint="default" w:ascii="Times New Roman" w:hAnsi="Times New Roman" w:eastAsia="仿宋_GB2312" w:cs="Times New Roman"/>
          <w:color w:val="000000"/>
          <w:kern w:val="21"/>
          <w:sz w:val="28"/>
          <w:szCs w:val="28"/>
          <w:u w:val="single"/>
        </w:rPr>
        <w:t xml:space="preserve">   </w:t>
      </w:r>
      <w:r>
        <w:rPr>
          <w:rFonts w:hint="default" w:ascii="Times New Roman" w:hAnsi="Times New Roman" w:eastAsia="仿宋_GB2312" w:cs="Times New Roman"/>
          <w:color w:val="000000"/>
          <w:kern w:val="21"/>
          <w:sz w:val="28"/>
          <w:szCs w:val="28"/>
        </w:rPr>
        <w:t>月</w:t>
      </w:r>
      <w:r>
        <w:rPr>
          <w:rFonts w:hint="default" w:ascii="Times New Roman" w:hAnsi="Times New Roman" w:eastAsia="仿宋_GB2312" w:cs="Times New Roman"/>
          <w:color w:val="000000"/>
          <w:kern w:val="21"/>
          <w:sz w:val="28"/>
          <w:szCs w:val="28"/>
          <w:u w:val="single"/>
        </w:rPr>
        <w:t xml:space="preserve">  </w:t>
      </w:r>
      <w:r>
        <w:rPr>
          <w:rFonts w:hint="default" w:ascii="Times New Roman" w:hAnsi="Times New Roman" w:eastAsia="仿宋_GB2312" w:cs="Times New Roman"/>
          <w:color w:val="000000"/>
          <w:kern w:val="21"/>
          <w:sz w:val="28"/>
          <w:szCs w:val="28"/>
        </w:rPr>
        <w:t>日期间完成甲方委托的</w:t>
      </w:r>
      <w:r>
        <w:rPr>
          <w:rFonts w:hint="default" w:ascii="Times New Roman" w:hAnsi="Times New Roman" w:eastAsia="仿宋_GB2312" w:cs="Times New Roman"/>
          <w:color w:val="000000"/>
          <w:kern w:val="21"/>
          <w:sz w:val="28"/>
          <w:szCs w:val="28"/>
          <w:u w:val="none"/>
          <w:lang w:val="en-US" w:eastAsia="zh-CN"/>
        </w:rPr>
        <w:t>（</w:t>
      </w:r>
      <w:r>
        <w:rPr>
          <w:rFonts w:hint="default" w:ascii="Times New Roman" w:hAnsi="Times New Roman" w:eastAsia="仿宋_GB2312" w:cs="Times New Roman"/>
          <w:color w:val="000000"/>
          <w:kern w:val="21"/>
          <w:sz w:val="28"/>
          <w:szCs w:val="28"/>
          <w:u w:val="single"/>
          <w:lang w:val="en-US" w:eastAsia="zh-CN"/>
        </w:rPr>
        <w:t>□</w:t>
      </w:r>
      <w:r>
        <w:rPr>
          <w:rFonts w:hint="eastAsia" w:ascii="Times New Roman" w:hAnsi="Times New Roman" w:eastAsia="仿宋_GB2312" w:cs="Times New Roman"/>
          <w:color w:val="000000"/>
          <w:kern w:val="21"/>
          <w:sz w:val="28"/>
          <w:szCs w:val="28"/>
          <w:u w:val="single"/>
          <w:lang w:val="en-US" w:eastAsia="zh-CN"/>
        </w:rPr>
        <w:t>玉米气力式播种</w:t>
      </w:r>
      <w:r>
        <w:rPr>
          <w:rFonts w:hint="default" w:ascii="Times New Roman" w:hAnsi="Times New Roman" w:eastAsia="仿宋_GB2312" w:cs="Times New Roman"/>
          <w:color w:val="000000"/>
          <w:kern w:val="21"/>
          <w:sz w:val="28"/>
          <w:szCs w:val="28"/>
          <w:u w:val="single"/>
          <w:lang w:val="en-US" w:eastAsia="zh-CN"/>
        </w:rPr>
        <w:t>、□</w:t>
      </w:r>
      <w:r>
        <w:rPr>
          <w:rFonts w:hint="eastAsia" w:ascii="Times New Roman" w:hAnsi="Times New Roman" w:eastAsia="仿宋_GB2312" w:cs="Times New Roman"/>
          <w:color w:val="000000"/>
          <w:kern w:val="21"/>
          <w:sz w:val="28"/>
          <w:szCs w:val="28"/>
          <w:u w:val="single"/>
          <w:lang w:val="en-US" w:eastAsia="zh-CN"/>
        </w:rPr>
        <w:t>小麦耕整播施压五位一体精量播种（+开沟）</w:t>
      </w:r>
      <w:r>
        <w:rPr>
          <w:rFonts w:hint="default" w:ascii="Times New Roman" w:hAnsi="Times New Roman" w:eastAsia="仿宋_GB2312" w:cs="Times New Roman"/>
          <w:color w:val="000000"/>
          <w:kern w:val="21"/>
          <w:sz w:val="28"/>
          <w:szCs w:val="28"/>
          <w:lang w:val="en-US" w:eastAsia="zh-CN"/>
        </w:rPr>
        <w:t>）环</w:t>
      </w:r>
      <w:r>
        <w:rPr>
          <w:rFonts w:hint="default" w:ascii="Times New Roman" w:hAnsi="Times New Roman" w:eastAsia="华文仿宋" w:cs="Times New Roman"/>
          <w:color w:val="000000"/>
          <w:kern w:val="21"/>
          <w:sz w:val="28"/>
          <w:szCs w:val="28"/>
        </w:rPr>
        <w:t>节</w:t>
      </w:r>
      <w:r>
        <w:rPr>
          <w:rFonts w:hint="default" w:ascii="Times New Roman" w:hAnsi="Times New Roman" w:eastAsia="仿宋_GB2312" w:cs="Times New Roman"/>
          <w:color w:val="000000"/>
          <w:kern w:val="21"/>
          <w:sz w:val="28"/>
          <w:szCs w:val="28"/>
        </w:rPr>
        <w:t>的</w:t>
      </w:r>
      <w:r>
        <w:rPr>
          <w:rFonts w:hint="default" w:ascii="Times New Roman" w:hAnsi="Times New Roman" w:eastAsia="仿宋_GB2312" w:cs="Times New Roman"/>
          <w:color w:val="000000"/>
          <w:kern w:val="21"/>
          <w:sz w:val="28"/>
          <w:szCs w:val="28"/>
          <w:lang w:val="en-US" w:eastAsia="zh-CN"/>
        </w:rPr>
        <w:t>农业社会化</w:t>
      </w:r>
      <w:r>
        <w:rPr>
          <w:rFonts w:hint="default" w:ascii="Times New Roman" w:hAnsi="Times New Roman" w:eastAsia="仿宋_GB2312" w:cs="Times New Roman"/>
          <w:color w:val="000000"/>
          <w:kern w:val="21"/>
          <w:sz w:val="28"/>
          <w:szCs w:val="28"/>
        </w:rPr>
        <w:t>服务</w:t>
      </w:r>
      <w:r>
        <w:rPr>
          <w:rFonts w:hint="eastAsia" w:ascii="Times New Roman" w:hAnsi="Times New Roman" w:eastAsia="仿宋_GB2312" w:cs="Times New Roman"/>
          <w:color w:val="000000"/>
          <w:kern w:val="21"/>
          <w:sz w:val="28"/>
          <w:szCs w:val="28"/>
          <w:lang w:val="en-US" w:eastAsia="zh-CN"/>
        </w:rPr>
        <w:t>项目</w:t>
      </w:r>
      <w:r>
        <w:rPr>
          <w:rFonts w:hint="default" w:ascii="Times New Roman" w:hAnsi="Times New Roman" w:eastAsia="仿宋_GB2312" w:cs="Times New Roman"/>
          <w:color w:val="000000"/>
          <w:kern w:val="21"/>
          <w:sz w:val="28"/>
          <w:szCs w:val="28"/>
        </w:rPr>
        <w:t>。</w:t>
      </w:r>
    </w:p>
    <w:p w14:paraId="125169F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color w:val="000000"/>
          <w:kern w:val="21"/>
          <w:sz w:val="28"/>
          <w:szCs w:val="28"/>
        </w:rPr>
      </w:pPr>
      <w:r>
        <w:rPr>
          <w:rFonts w:hint="default" w:ascii="Times New Roman" w:hAnsi="Times New Roman" w:eastAsia="黑体" w:cs="Times New Roman"/>
          <w:color w:val="000000"/>
          <w:kern w:val="21"/>
          <w:sz w:val="28"/>
          <w:szCs w:val="28"/>
        </w:rPr>
        <w:t xml:space="preserve">    第四条 服务费用</w:t>
      </w:r>
    </w:p>
    <w:p w14:paraId="36624ADB">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default" w:ascii="Times New Roman" w:hAnsi="Times New Roman" w:eastAsia="仿宋_GB2312" w:cs="Times New Roman"/>
          <w:color w:val="000000"/>
          <w:kern w:val="21"/>
          <w:sz w:val="28"/>
          <w:szCs w:val="28"/>
        </w:rPr>
      </w:pPr>
      <w:r>
        <w:rPr>
          <w:rFonts w:hint="default" w:ascii="Times New Roman" w:hAnsi="Times New Roman" w:eastAsia="仿宋_GB2312" w:cs="Times New Roman"/>
          <w:color w:val="000000"/>
          <w:kern w:val="21"/>
          <w:sz w:val="28"/>
          <w:szCs w:val="28"/>
          <w:lang w:val="en-US" w:eastAsia="zh-CN"/>
        </w:rPr>
        <w:t>1.</w:t>
      </w:r>
      <w:r>
        <w:rPr>
          <w:rFonts w:hint="default" w:ascii="Times New Roman" w:hAnsi="Times New Roman" w:eastAsia="仿宋_GB2312" w:cs="Times New Roman"/>
          <w:color w:val="000000"/>
          <w:kern w:val="21"/>
          <w:sz w:val="28"/>
          <w:szCs w:val="28"/>
        </w:rPr>
        <w:t>乙方为甲方提供的</w:t>
      </w:r>
      <w:r>
        <w:rPr>
          <w:rFonts w:hint="default" w:ascii="Times New Roman" w:hAnsi="Times New Roman" w:eastAsia="仿宋_GB2312" w:cs="Times New Roman"/>
          <w:color w:val="000000"/>
          <w:kern w:val="21"/>
          <w:sz w:val="28"/>
          <w:szCs w:val="28"/>
          <w:lang w:val="en-US" w:eastAsia="zh-CN"/>
        </w:rPr>
        <w:t>农业社会化</w:t>
      </w:r>
      <w:r>
        <w:rPr>
          <w:rFonts w:hint="default" w:ascii="Times New Roman" w:hAnsi="Times New Roman" w:eastAsia="仿宋_GB2312" w:cs="Times New Roman"/>
          <w:color w:val="000000"/>
          <w:kern w:val="21"/>
          <w:sz w:val="28"/>
          <w:szCs w:val="28"/>
        </w:rPr>
        <w:t>服务</w:t>
      </w:r>
      <w:r>
        <w:rPr>
          <w:rFonts w:hint="eastAsia" w:eastAsia="仿宋_GB2312" w:cs="Times New Roman"/>
          <w:color w:val="000000"/>
          <w:kern w:val="21"/>
          <w:sz w:val="28"/>
          <w:szCs w:val="28"/>
          <w:lang w:val="en-US" w:eastAsia="zh-CN"/>
        </w:rPr>
        <w:t>项目</w:t>
      </w:r>
      <w:r>
        <w:rPr>
          <w:rFonts w:hint="default" w:ascii="Times New Roman" w:hAnsi="Times New Roman" w:eastAsia="仿宋_GB2312" w:cs="Times New Roman"/>
          <w:color w:val="000000"/>
          <w:kern w:val="21"/>
          <w:sz w:val="28"/>
          <w:szCs w:val="28"/>
          <w:lang w:val="en-US" w:eastAsia="zh-CN"/>
        </w:rPr>
        <w:t>支持环节</w:t>
      </w:r>
      <w:r>
        <w:rPr>
          <w:rFonts w:hint="eastAsia" w:eastAsia="仿宋_GB2312" w:cs="Times New Roman"/>
          <w:color w:val="000000"/>
          <w:kern w:val="21"/>
          <w:sz w:val="28"/>
          <w:szCs w:val="28"/>
          <w:lang w:val="en-US" w:eastAsia="zh-CN"/>
        </w:rPr>
        <w:t xml:space="preserve">市场指导价为 </w:t>
      </w:r>
      <w:r>
        <w:rPr>
          <w:rFonts w:hint="default" w:ascii="Times New Roman" w:hAnsi="Times New Roman" w:eastAsia="仿宋_GB2312" w:cs="Times New Roman"/>
          <w:color w:val="000000"/>
          <w:kern w:val="21"/>
          <w:sz w:val="28"/>
          <w:szCs w:val="28"/>
          <w:u w:val="single"/>
        </w:rPr>
        <w:t xml:space="preserve">    </w:t>
      </w:r>
      <w:r>
        <w:rPr>
          <w:rFonts w:hint="default" w:ascii="Times New Roman" w:hAnsi="Times New Roman" w:eastAsia="仿宋_GB2312" w:cs="Times New Roman"/>
          <w:color w:val="000000"/>
          <w:kern w:val="21"/>
          <w:sz w:val="28"/>
          <w:szCs w:val="28"/>
        </w:rPr>
        <w:t>元</w:t>
      </w:r>
      <w:r>
        <w:rPr>
          <w:rFonts w:hint="default" w:ascii="Times New Roman" w:hAnsi="Times New Roman" w:eastAsia="仿宋_GB2312" w:cs="Times New Roman"/>
          <w:color w:val="000000"/>
          <w:kern w:val="21"/>
          <w:sz w:val="28"/>
          <w:szCs w:val="28"/>
          <w:u w:val="single"/>
        </w:rPr>
        <w:t xml:space="preserve">    </w:t>
      </w:r>
      <w:r>
        <w:rPr>
          <w:rFonts w:hint="default" w:ascii="Times New Roman" w:hAnsi="Times New Roman" w:eastAsia="仿宋_GB2312" w:cs="Times New Roman"/>
          <w:color w:val="000000"/>
          <w:kern w:val="21"/>
          <w:sz w:val="28"/>
          <w:szCs w:val="28"/>
        </w:rPr>
        <w:t>元/亩，</w:t>
      </w:r>
      <w:r>
        <w:rPr>
          <w:rFonts w:hint="default" w:ascii="Times New Roman" w:hAnsi="Times New Roman" w:eastAsia="仿宋_GB2312" w:cs="Times New Roman"/>
          <w:color w:val="000000"/>
          <w:kern w:val="21"/>
          <w:sz w:val="28"/>
          <w:szCs w:val="28"/>
          <w:lang w:val="en-US" w:eastAsia="zh-CN"/>
        </w:rPr>
        <w:t>财政补助标准为</w:t>
      </w:r>
      <w:r>
        <w:rPr>
          <w:rFonts w:hint="eastAsia" w:eastAsia="仿宋_GB2312" w:cs="Times New Roman"/>
          <w:color w:val="000000"/>
          <w:kern w:val="21"/>
          <w:sz w:val="28"/>
          <w:szCs w:val="28"/>
          <w:lang w:val="en-US" w:eastAsia="zh-CN"/>
        </w:rPr>
        <w:t xml:space="preserve"> </w:t>
      </w:r>
      <w:r>
        <w:rPr>
          <w:rFonts w:hint="default" w:ascii="Times New Roman" w:hAnsi="Times New Roman" w:eastAsia="仿宋_GB2312" w:cs="Times New Roman"/>
          <w:color w:val="000000"/>
          <w:kern w:val="21"/>
          <w:sz w:val="28"/>
          <w:szCs w:val="28"/>
          <w:u w:val="single"/>
        </w:rPr>
        <w:t xml:space="preserve">    </w:t>
      </w:r>
      <w:r>
        <w:rPr>
          <w:rFonts w:hint="default" w:ascii="Times New Roman" w:hAnsi="Times New Roman" w:eastAsia="仿宋_GB2312" w:cs="Times New Roman"/>
          <w:color w:val="000000"/>
          <w:kern w:val="21"/>
          <w:sz w:val="28"/>
          <w:szCs w:val="28"/>
        </w:rPr>
        <w:t>元/亩，服务面积</w:t>
      </w:r>
      <w:r>
        <w:rPr>
          <w:rFonts w:hint="default" w:ascii="Times New Roman" w:hAnsi="Times New Roman" w:eastAsia="仿宋_GB2312" w:cs="Times New Roman"/>
          <w:color w:val="000000"/>
          <w:kern w:val="21"/>
          <w:sz w:val="28"/>
          <w:szCs w:val="28"/>
          <w:lang w:val="en-US" w:eastAsia="zh-CN"/>
        </w:rPr>
        <w:t>或数量</w:t>
      </w:r>
      <w:r>
        <w:rPr>
          <w:rFonts w:hint="default" w:ascii="Times New Roman" w:hAnsi="Times New Roman" w:eastAsia="仿宋_GB2312" w:cs="Times New Roman"/>
          <w:color w:val="000000"/>
          <w:kern w:val="21"/>
          <w:sz w:val="28"/>
          <w:szCs w:val="28"/>
          <w:u w:val="single"/>
        </w:rPr>
        <w:t xml:space="preserve">     </w:t>
      </w:r>
      <w:r>
        <w:rPr>
          <w:rFonts w:hint="default" w:ascii="Times New Roman" w:hAnsi="Times New Roman" w:eastAsia="仿宋_GB2312" w:cs="Times New Roman"/>
          <w:color w:val="000000"/>
          <w:kern w:val="21"/>
          <w:sz w:val="28"/>
          <w:szCs w:val="28"/>
        </w:rPr>
        <w:t>亩，总</w:t>
      </w:r>
      <w:r>
        <w:rPr>
          <w:rFonts w:hint="eastAsia" w:ascii="Times New Roman" w:hAnsi="Times New Roman" w:eastAsia="仿宋_GB2312" w:cs="Times New Roman"/>
          <w:color w:val="000000"/>
          <w:kern w:val="21"/>
          <w:sz w:val="28"/>
          <w:szCs w:val="28"/>
          <w:lang w:val="en-US" w:eastAsia="zh-CN"/>
        </w:rPr>
        <w:t>补助费用为</w:t>
      </w:r>
      <w:r>
        <w:rPr>
          <w:rFonts w:hint="default" w:ascii="Times New Roman" w:hAnsi="Times New Roman" w:eastAsia="仿宋_GB2312" w:cs="Times New Roman"/>
          <w:color w:val="000000"/>
          <w:kern w:val="21"/>
          <w:sz w:val="28"/>
          <w:szCs w:val="28"/>
        </w:rPr>
        <w:t>人民币</w:t>
      </w:r>
      <w:r>
        <w:rPr>
          <w:rFonts w:hint="default" w:ascii="Times New Roman" w:hAnsi="Times New Roman" w:eastAsia="仿宋_GB2312" w:cs="Times New Roman"/>
          <w:color w:val="000000"/>
          <w:kern w:val="21"/>
          <w:sz w:val="28"/>
          <w:szCs w:val="28"/>
          <w:u w:val="single"/>
        </w:rPr>
        <w:t xml:space="preserve">         </w:t>
      </w:r>
      <w:r>
        <w:rPr>
          <w:rFonts w:hint="default" w:ascii="Times New Roman" w:hAnsi="Times New Roman" w:eastAsia="仿宋_GB2312" w:cs="Times New Roman"/>
          <w:color w:val="000000"/>
          <w:kern w:val="21"/>
          <w:sz w:val="28"/>
          <w:szCs w:val="28"/>
        </w:rPr>
        <w:t>元（大写：</w:t>
      </w:r>
      <w:r>
        <w:rPr>
          <w:rFonts w:hint="default" w:ascii="Times New Roman" w:hAnsi="Times New Roman" w:eastAsia="仿宋_GB2312" w:cs="Times New Roman"/>
          <w:color w:val="000000"/>
          <w:kern w:val="21"/>
          <w:sz w:val="28"/>
          <w:szCs w:val="28"/>
          <w:u w:val="single"/>
        </w:rPr>
        <w:t xml:space="preserve">             </w:t>
      </w:r>
      <w:r>
        <w:rPr>
          <w:rFonts w:hint="eastAsia" w:ascii="Times New Roman" w:hAnsi="Times New Roman" w:eastAsia="仿宋_GB2312" w:cs="Times New Roman"/>
          <w:color w:val="000000"/>
          <w:kern w:val="21"/>
          <w:sz w:val="28"/>
          <w:szCs w:val="28"/>
          <w:u w:val="single"/>
          <w:lang w:val="en-US" w:eastAsia="zh-CN"/>
        </w:rPr>
        <w:t xml:space="preserve">         </w:t>
      </w:r>
      <w:r>
        <w:rPr>
          <w:rFonts w:hint="default" w:ascii="Times New Roman" w:hAnsi="Times New Roman" w:eastAsia="仿宋_GB2312" w:cs="Times New Roman"/>
          <w:color w:val="000000"/>
          <w:kern w:val="21"/>
          <w:sz w:val="28"/>
          <w:szCs w:val="28"/>
        </w:rPr>
        <w:t>）。</w:t>
      </w:r>
    </w:p>
    <w:p w14:paraId="2F37963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kern w:val="21"/>
          <w:sz w:val="28"/>
          <w:szCs w:val="28"/>
        </w:rPr>
      </w:pPr>
      <w:r>
        <w:rPr>
          <w:rFonts w:hint="default" w:ascii="Times New Roman" w:hAnsi="Times New Roman" w:eastAsia="仿宋_GB2312" w:cs="Times New Roman"/>
          <w:color w:val="000000"/>
          <w:kern w:val="21"/>
          <w:sz w:val="28"/>
          <w:szCs w:val="28"/>
        </w:rPr>
        <w:t>如乙方提供的服务无法按照上述方式计算服务费用，甲乙双方可根据实际服务过程中的具体情况协商约定服务费用。</w:t>
      </w:r>
    </w:p>
    <w:p w14:paraId="4EC6CEC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黑体" w:cs="Times New Roman"/>
          <w:color w:val="000000"/>
          <w:kern w:val="21"/>
          <w:sz w:val="28"/>
          <w:szCs w:val="28"/>
        </w:rPr>
      </w:pPr>
      <w:r>
        <w:rPr>
          <w:rFonts w:hint="default" w:ascii="Times New Roman" w:hAnsi="Times New Roman" w:eastAsia="黑体" w:cs="Times New Roman"/>
          <w:color w:val="000000"/>
          <w:kern w:val="21"/>
          <w:sz w:val="28"/>
          <w:szCs w:val="28"/>
        </w:rPr>
        <w:t>第五条 支付方式</w:t>
      </w:r>
    </w:p>
    <w:p w14:paraId="3A81594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楷体" w:cs="Times New Roman"/>
          <w:color w:val="000000"/>
          <w:kern w:val="21"/>
          <w:sz w:val="28"/>
          <w:szCs w:val="28"/>
        </w:rPr>
      </w:pPr>
      <w:r>
        <w:rPr>
          <w:rFonts w:hint="default" w:ascii="Times New Roman" w:hAnsi="Times New Roman" w:eastAsia="仿宋_GB2312" w:cs="Times New Roman"/>
          <w:color w:val="000000"/>
          <w:kern w:val="21"/>
          <w:sz w:val="28"/>
          <w:szCs w:val="28"/>
        </w:rPr>
        <w:t xml:space="preserve"> </w:t>
      </w:r>
      <w:r>
        <w:rPr>
          <w:rFonts w:hint="default" w:ascii="Times New Roman" w:hAnsi="Times New Roman" w:eastAsia="仿宋_GB2312" w:cs="Times New Roman"/>
          <w:color w:val="000000"/>
          <w:kern w:val="21"/>
          <w:sz w:val="28"/>
          <w:szCs w:val="28"/>
          <w:lang w:val="en-US" w:eastAsia="zh-CN"/>
        </w:rPr>
        <w:t xml:space="preserve">    </w:t>
      </w:r>
      <w:r>
        <w:rPr>
          <w:rFonts w:hint="default" w:ascii="Times New Roman" w:hAnsi="Times New Roman" w:eastAsia="仿宋_GB2312" w:cs="Times New Roman"/>
          <w:color w:val="000000"/>
          <w:kern w:val="21"/>
          <w:sz w:val="28"/>
          <w:szCs w:val="28"/>
        </w:rPr>
        <w:t>甲方于本合同签订当日</w:t>
      </w:r>
      <w:r>
        <w:rPr>
          <w:rFonts w:hint="default" w:ascii="Times New Roman" w:hAnsi="Times New Roman" w:eastAsia="仿宋_GB2312" w:cs="Times New Roman"/>
          <w:color w:val="000000"/>
          <w:kern w:val="21"/>
          <w:sz w:val="28"/>
          <w:szCs w:val="28"/>
          <w:lang w:eastAsia="zh-CN"/>
        </w:rPr>
        <w:t>，</w:t>
      </w:r>
      <w:r>
        <w:rPr>
          <w:rFonts w:hint="default" w:ascii="Times New Roman" w:hAnsi="Times New Roman" w:eastAsia="仿宋_GB2312" w:cs="Times New Roman"/>
          <w:color w:val="000000"/>
          <w:kern w:val="21"/>
          <w:sz w:val="28"/>
          <w:szCs w:val="28"/>
          <w:lang w:val="en-US" w:eastAsia="zh-CN"/>
        </w:rPr>
        <w:t>经双方议定</w:t>
      </w:r>
      <w:r>
        <w:rPr>
          <w:rFonts w:hint="default" w:ascii="Times New Roman" w:hAnsi="Times New Roman" w:eastAsia="仿宋_GB2312" w:cs="Times New Roman"/>
          <w:color w:val="000000"/>
          <w:kern w:val="21"/>
          <w:sz w:val="28"/>
          <w:szCs w:val="28"/>
        </w:rPr>
        <w:t>支付乙方服务费用总额的百分之</w:t>
      </w:r>
      <w:r>
        <w:rPr>
          <w:rFonts w:hint="default" w:ascii="Times New Roman" w:hAnsi="Times New Roman" w:eastAsia="仿宋_GB2312" w:cs="Times New Roman"/>
          <w:color w:val="000000"/>
          <w:kern w:val="21"/>
          <w:sz w:val="28"/>
          <w:szCs w:val="28"/>
          <w:u w:val="single"/>
          <w:lang w:val="en-US" w:eastAsia="zh-CN"/>
        </w:rPr>
        <w:t xml:space="preserve">    </w:t>
      </w:r>
      <w:r>
        <w:rPr>
          <w:rFonts w:hint="default" w:ascii="Times New Roman" w:hAnsi="Times New Roman" w:eastAsia="仿宋_GB2312" w:cs="Times New Roman"/>
          <w:color w:val="000000"/>
          <w:kern w:val="21"/>
          <w:sz w:val="28"/>
          <w:szCs w:val="28"/>
        </w:rPr>
        <w:t>（小写</w:t>
      </w:r>
      <w:r>
        <w:rPr>
          <w:rFonts w:hint="default" w:ascii="Times New Roman" w:hAnsi="Times New Roman" w:eastAsia="仿宋_GB2312" w:cs="Times New Roman"/>
          <w:color w:val="000000"/>
          <w:kern w:val="21"/>
          <w:sz w:val="28"/>
          <w:szCs w:val="28"/>
          <w:u w:val="single"/>
          <w:lang w:val="en-US" w:eastAsia="zh-CN"/>
        </w:rPr>
        <w:t xml:space="preserve">     </w:t>
      </w:r>
      <w:r>
        <w:rPr>
          <w:rFonts w:hint="default" w:ascii="Times New Roman" w:hAnsi="Times New Roman" w:eastAsia="仿宋_GB2312" w:cs="Times New Roman"/>
          <w:color w:val="000000"/>
          <w:kern w:val="21"/>
          <w:sz w:val="28"/>
          <w:szCs w:val="28"/>
        </w:rPr>
        <w:t>%）计人民币</w:t>
      </w:r>
      <w:r>
        <w:rPr>
          <w:rFonts w:hint="default" w:ascii="Times New Roman" w:hAnsi="Times New Roman" w:eastAsia="仿宋_GB2312" w:cs="Times New Roman"/>
          <w:color w:val="000000"/>
          <w:kern w:val="21"/>
          <w:sz w:val="28"/>
          <w:szCs w:val="28"/>
          <w:u w:val="single"/>
        </w:rPr>
        <w:t xml:space="preserve">          </w:t>
      </w:r>
      <w:r>
        <w:rPr>
          <w:rFonts w:hint="default" w:ascii="Times New Roman" w:hAnsi="Times New Roman" w:eastAsia="仿宋_GB2312" w:cs="Times New Roman"/>
          <w:color w:val="000000"/>
          <w:kern w:val="21"/>
          <w:sz w:val="28"/>
          <w:szCs w:val="28"/>
        </w:rPr>
        <w:t>元（大写：</w:t>
      </w:r>
      <w:r>
        <w:rPr>
          <w:rFonts w:hint="default" w:ascii="Times New Roman" w:hAnsi="Times New Roman" w:eastAsia="仿宋_GB2312" w:cs="Times New Roman"/>
          <w:color w:val="000000"/>
          <w:kern w:val="21"/>
          <w:sz w:val="28"/>
          <w:szCs w:val="28"/>
          <w:u w:val="single"/>
        </w:rPr>
        <w:t xml:space="preserve">              </w:t>
      </w:r>
      <w:r>
        <w:rPr>
          <w:rFonts w:hint="default" w:ascii="Times New Roman" w:hAnsi="Times New Roman" w:eastAsia="仿宋_GB2312" w:cs="Times New Roman"/>
          <w:color w:val="000000"/>
          <w:kern w:val="21"/>
          <w:sz w:val="28"/>
          <w:szCs w:val="28"/>
        </w:rPr>
        <w:t>）作为订金。乙方所有服务完毕并经甲方验收合格后，甲方支付乙方剩余（或全部）服务费用人民币</w:t>
      </w:r>
      <w:r>
        <w:rPr>
          <w:rFonts w:hint="default" w:ascii="Times New Roman" w:hAnsi="Times New Roman" w:eastAsia="仿宋_GB2312" w:cs="Times New Roman"/>
          <w:color w:val="000000"/>
          <w:kern w:val="21"/>
          <w:sz w:val="28"/>
          <w:szCs w:val="28"/>
          <w:u w:val="single"/>
        </w:rPr>
        <w:t xml:space="preserve">         </w:t>
      </w:r>
      <w:r>
        <w:rPr>
          <w:rFonts w:hint="default" w:ascii="Times New Roman" w:hAnsi="Times New Roman" w:eastAsia="仿宋_GB2312" w:cs="Times New Roman"/>
          <w:color w:val="000000"/>
          <w:kern w:val="21"/>
          <w:sz w:val="28"/>
          <w:szCs w:val="28"/>
        </w:rPr>
        <w:t>元（大写：</w:t>
      </w:r>
      <w:r>
        <w:rPr>
          <w:rFonts w:hint="default" w:ascii="Times New Roman" w:hAnsi="Times New Roman" w:eastAsia="仿宋_GB2312" w:cs="Times New Roman"/>
          <w:color w:val="000000"/>
          <w:kern w:val="21"/>
          <w:sz w:val="28"/>
          <w:szCs w:val="28"/>
          <w:u w:val="single"/>
        </w:rPr>
        <w:t xml:space="preserve">               </w:t>
      </w:r>
      <w:r>
        <w:rPr>
          <w:rFonts w:hint="default" w:ascii="Times New Roman" w:hAnsi="Times New Roman" w:eastAsia="仿宋_GB2312" w:cs="Times New Roman"/>
          <w:color w:val="000000"/>
          <w:kern w:val="21"/>
          <w:sz w:val="28"/>
          <w:szCs w:val="28"/>
        </w:rPr>
        <w:t>）。（甲乙双方可约定签订合同之日支付全部服务费用，或约定完成</w:t>
      </w:r>
      <w:r>
        <w:rPr>
          <w:rFonts w:hint="default" w:ascii="Times New Roman" w:hAnsi="Times New Roman" w:eastAsia="仿宋_GB2312" w:cs="Times New Roman"/>
          <w:color w:val="000000"/>
          <w:kern w:val="21"/>
          <w:sz w:val="28"/>
          <w:szCs w:val="28"/>
          <w:lang w:val="en-US" w:eastAsia="zh-CN"/>
        </w:rPr>
        <w:t>农业社会化</w:t>
      </w:r>
      <w:r>
        <w:rPr>
          <w:rFonts w:hint="default" w:ascii="Times New Roman" w:hAnsi="Times New Roman" w:eastAsia="仿宋_GB2312" w:cs="Times New Roman"/>
          <w:color w:val="000000"/>
          <w:kern w:val="21"/>
          <w:sz w:val="28"/>
          <w:szCs w:val="28"/>
        </w:rPr>
        <w:t>服务</w:t>
      </w:r>
      <w:r>
        <w:rPr>
          <w:rFonts w:hint="eastAsia" w:ascii="Times New Roman" w:hAnsi="Times New Roman" w:eastAsia="仿宋_GB2312" w:cs="Times New Roman"/>
          <w:color w:val="000000"/>
          <w:kern w:val="21"/>
          <w:sz w:val="28"/>
          <w:szCs w:val="28"/>
          <w:lang w:val="en-US" w:eastAsia="zh-CN"/>
        </w:rPr>
        <w:t>项目</w:t>
      </w:r>
      <w:r>
        <w:rPr>
          <w:rFonts w:hint="default" w:ascii="Times New Roman" w:hAnsi="Times New Roman" w:eastAsia="仿宋_GB2312" w:cs="Times New Roman"/>
          <w:color w:val="000000"/>
          <w:kern w:val="21"/>
          <w:sz w:val="28"/>
          <w:szCs w:val="28"/>
        </w:rPr>
        <w:t>后一次性支付全部服务费用。）</w:t>
      </w:r>
    </w:p>
    <w:p w14:paraId="588043E2">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color w:val="000000"/>
          <w:kern w:val="21"/>
          <w:sz w:val="28"/>
          <w:szCs w:val="28"/>
        </w:rPr>
      </w:pPr>
      <w:r>
        <w:rPr>
          <w:rFonts w:hint="default" w:ascii="Times New Roman" w:hAnsi="Times New Roman" w:eastAsia="仿宋_GB2312" w:cs="Times New Roman"/>
          <w:color w:val="000000"/>
          <w:kern w:val="21"/>
          <w:sz w:val="28"/>
          <w:szCs w:val="28"/>
        </w:rPr>
        <w:t xml:space="preserve">    </w:t>
      </w:r>
      <w:r>
        <w:rPr>
          <w:rFonts w:hint="default" w:ascii="Times New Roman" w:hAnsi="Times New Roman" w:eastAsia="黑体" w:cs="Times New Roman"/>
          <w:color w:val="000000"/>
          <w:kern w:val="21"/>
          <w:sz w:val="28"/>
          <w:szCs w:val="28"/>
        </w:rPr>
        <w:t>第六条 甲乙双方的权利和义务</w:t>
      </w:r>
    </w:p>
    <w:p w14:paraId="5AEAC2F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b/>
          <w:color w:val="000000"/>
          <w:kern w:val="21"/>
          <w:sz w:val="28"/>
          <w:szCs w:val="28"/>
        </w:rPr>
      </w:pPr>
      <w:r>
        <w:rPr>
          <w:rFonts w:hint="default" w:ascii="Times New Roman" w:hAnsi="Times New Roman" w:eastAsia="楷体_GB2312" w:cs="Times New Roman"/>
          <w:b/>
          <w:color w:val="000000"/>
          <w:kern w:val="21"/>
          <w:sz w:val="28"/>
          <w:szCs w:val="28"/>
        </w:rPr>
        <w:t xml:space="preserve">   （一）甲方的权利和义务</w:t>
      </w:r>
    </w:p>
    <w:p w14:paraId="790789D2">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000000"/>
          <w:kern w:val="21"/>
          <w:sz w:val="28"/>
          <w:szCs w:val="28"/>
        </w:rPr>
      </w:pPr>
      <w:r>
        <w:rPr>
          <w:rFonts w:hint="default" w:ascii="Times New Roman" w:hAnsi="Times New Roman" w:eastAsia="仿宋_GB2312" w:cs="Times New Roman"/>
          <w:color w:val="000000"/>
          <w:kern w:val="21"/>
          <w:sz w:val="28"/>
          <w:szCs w:val="28"/>
        </w:rPr>
        <w:t>1.</w:t>
      </w:r>
      <w:r>
        <w:rPr>
          <w:rFonts w:hint="default" w:ascii="Times New Roman" w:hAnsi="Times New Roman" w:eastAsia="仿宋_GB2312" w:cs="Times New Roman"/>
          <w:color w:val="000000"/>
          <w:kern w:val="21"/>
          <w:sz w:val="28"/>
          <w:szCs w:val="28"/>
          <w:lang w:val="en-US" w:eastAsia="zh-CN"/>
        </w:rPr>
        <w:t>农业社会化</w:t>
      </w:r>
      <w:r>
        <w:rPr>
          <w:rFonts w:hint="default" w:ascii="Times New Roman" w:hAnsi="Times New Roman" w:eastAsia="仿宋_GB2312" w:cs="Times New Roman"/>
          <w:color w:val="000000"/>
          <w:kern w:val="21"/>
          <w:sz w:val="28"/>
          <w:szCs w:val="28"/>
        </w:rPr>
        <w:t>服务期间始终享有对</w:t>
      </w:r>
      <w:r>
        <w:rPr>
          <w:rFonts w:hint="default" w:ascii="Times New Roman" w:hAnsi="Times New Roman" w:eastAsia="仿宋_GB2312" w:cs="Times New Roman"/>
          <w:color w:val="000000"/>
          <w:kern w:val="21"/>
          <w:sz w:val="28"/>
          <w:szCs w:val="28"/>
          <w:lang w:val="en-US" w:eastAsia="zh-CN"/>
        </w:rPr>
        <w:t>服务</w:t>
      </w:r>
      <w:r>
        <w:rPr>
          <w:rFonts w:hint="default" w:ascii="Times New Roman" w:hAnsi="Times New Roman" w:eastAsia="仿宋_GB2312" w:cs="Times New Roman"/>
          <w:color w:val="000000"/>
          <w:kern w:val="21"/>
          <w:sz w:val="28"/>
          <w:szCs w:val="28"/>
        </w:rPr>
        <w:t>地块的承包经营权，</w:t>
      </w:r>
      <w:r>
        <w:rPr>
          <w:rFonts w:hint="default" w:ascii="Times New Roman" w:hAnsi="Times New Roman" w:eastAsia="仿宋_GB2312" w:cs="Times New Roman"/>
          <w:color w:val="000000"/>
          <w:kern w:val="21"/>
          <w:sz w:val="28"/>
          <w:szCs w:val="28"/>
          <w:lang w:val="en-US" w:eastAsia="zh-CN"/>
        </w:rPr>
        <w:t>服务</w:t>
      </w:r>
      <w:r>
        <w:rPr>
          <w:rFonts w:hint="default" w:ascii="Times New Roman" w:hAnsi="Times New Roman" w:eastAsia="仿宋_GB2312" w:cs="Times New Roman"/>
          <w:color w:val="000000"/>
          <w:kern w:val="21"/>
          <w:sz w:val="28"/>
          <w:szCs w:val="28"/>
        </w:rPr>
        <w:t>地块产出品归甲方所有。</w:t>
      </w:r>
    </w:p>
    <w:p w14:paraId="4B4696C7">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000000"/>
          <w:kern w:val="21"/>
          <w:sz w:val="28"/>
          <w:szCs w:val="28"/>
        </w:rPr>
      </w:pPr>
      <w:r>
        <w:rPr>
          <w:rFonts w:hint="default" w:ascii="Times New Roman" w:hAnsi="Times New Roman" w:eastAsia="仿宋_GB2312" w:cs="Times New Roman"/>
          <w:color w:val="000000"/>
          <w:kern w:val="21"/>
          <w:sz w:val="28"/>
          <w:szCs w:val="28"/>
        </w:rPr>
        <w:t>2.按照合同约定接受乙方提供的</w:t>
      </w:r>
      <w:r>
        <w:rPr>
          <w:rFonts w:hint="default" w:ascii="Times New Roman" w:hAnsi="Times New Roman" w:eastAsia="仿宋_GB2312" w:cs="Times New Roman"/>
          <w:color w:val="000000"/>
          <w:kern w:val="21"/>
          <w:sz w:val="28"/>
          <w:szCs w:val="28"/>
          <w:lang w:val="en-US" w:eastAsia="zh-CN"/>
        </w:rPr>
        <w:t>农业社会化</w:t>
      </w:r>
      <w:r>
        <w:rPr>
          <w:rFonts w:hint="default" w:ascii="Times New Roman" w:hAnsi="Times New Roman" w:eastAsia="仿宋_GB2312" w:cs="Times New Roman"/>
          <w:color w:val="000000"/>
          <w:kern w:val="21"/>
          <w:sz w:val="28"/>
          <w:szCs w:val="28"/>
        </w:rPr>
        <w:t>服务，要求乙方按照标准开展服务。对乙方服务进行监督和评价，验收服务成果。</w:t>
      </w:r>
    </w:p>
    <w:p w14:paraId="655F7183">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000000"/>
          <w:kern w:val="21"/>
          <w:sz w:val="28"/>
          <w:szCs w:val="28"/>
        </w:rPr>
      </w:pPr>
      <w:r>
        <w:rPr>
          <w:rFonts w:hint="default" w:ascii="Times New Roman" w:hAnsi="Times New Roman" w:eastAsia="仿宋_GB2312" w:cs="Times New Roman"/>
          <w:color w:val="000000"/>
          <w:kern w:val="21"/>
          <w:sz w:val="28"/>
          <w:szCs w:val="28"/>
        </w:rPr>
        <w:t>3.有权阻止乙方实施破坏农用地和其他农业资源的行为。若因乙方故意或过失破坏</w:t>
      </w:r>
      <w:r>
        <w:rPr>
          <w:rFonts w:hint="default" w:ascii="Times New Roman" w:hAnsi="Times New Roman" w:eastAsia="仿宋_GB2312" w:cs="Times New Roman"/>
          <w:color w:val="000000"/>
          <w:kern w:val="21"/>
          <w:sz w:val="28"/>
          <w:szCs w:val="28"/>
          <w:lang w:val="en-US" w:eastAsia="zh-CN"/>
        </w:rPr>
        <w:t>服务</w:t>
      </w:r>
      <w:r>
        <w:rPr>
          <w:rFonts w:hint="default" w:ascii="Times New Roman" w:hAnsi="Times New Roman" w:eastAsia="仿宋_GB2312" w:cs="Times New Roman"/>
          <w:color w:val="000000"/>
          <w:kern w:val="21"/>
          <w:sz w:val="28"/>
          <w:szCs w:val="28"/>
        </w:rPr>
        <w:t>地块种植条件、给土地造成严重损害或者严重破坏土地生态环境的，有权要求乙方赔偿由此造成的损失。</w:t>
      </w:r>
    </w:p>
    <w:p w14:paraId="7C755D0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000000"/>
          <w:kern w:val="21"/>
          <w:sz w:val="28"/>
          <w:szCs w:val="28"/>
        </w:rPr>
      </w:pPr>
      <w:r>
        <w:rPr>
          <w:rFonts w:hint="default" w:ascii="Times New Roman" w:hAnsi="Times New Roman" w:eastAsia="仿宋_GB2312" w:cs="Times New Roman"/>
          <w:color w:val="000000"/>
          <w:kern w:val="21"/>
          <w:sz w:val="28"/>
          <w:szCs w:val="28"/>
        </w:rPr>
        <w:t xml:space="preserve">    4.为乙方开展</w:t>
      </w:r>
      <w:r>
        <w:rPr>
          <w:rFonts w:hint="default" w:ascii="Times New Roman" w:hAnsi="Times New Roman" w:eastAsia="仿宋_GB2312" w:cs="Times New Roman"/>
          <w:color w:val="000000"/>
          <w:kern w:val="21"/>
          <w:sz w:val="28"/>
          <w:szCs w:val="28"/>
          <w:lang w:val="en-US" w:eastAsia="zh-CN"/>
        </w:rPr>
        <w:t>农业社会化</w:t>
      </w:r>
      <w:r>
        <w:rPr>
          <w:rFonts w:hint="default" w:ascii="Times New Roman" w:hAnsi="Times New Roman" w:eastAsia="仿宋_GB2312" w:cs="Times New Roman"/>
          <w:color w:val="000000"/>
          <w:kern w:val="21"/>
          <w:sz w:val="28"/>
          <w:szCs w:val="28"/>
        </w:rPr>
        <w:t>服务提供必要条件。（甲乙双方可根据实际情况约定甲方应提供必要条件的具体内容和时间。）</w:t>
      </w:r>
    </w:p>
    <w:p w14:paraId="40D30670">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000000"/>
          <w:kern w:val="21"/>
          <w:sz w:val="28"/>
          <w:szCs w:val="28"/>
        </w:rPr>
      </w:pPr>
      <w:r>
        <w:rPr>
          <w:rFonts w:hint="default" w:ascii="Times New Roman" w:hAnsi="Times New Roman" w:eastAsia="仿宋_GB2312" w:cs="Times New Roman"/>
          <w:color w:val="000000"/>
          <w:kern w:val="21"/>
          <w:sz w:val="28"/>
          <w:szCs w:val="28"/>
        </w:rPr>
        <w:t>5.法律、法规、规章和政策所规定的其他权利和义务。</w:t>
      </w:r>
    </w:p>
    <w:p w14:paraId="237F48D5">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b/>
          <w:color w:val="000000"/>
          <w:kern w:val="21"/>
          <w:sz w:val="28"/>
          <w:szCs w:val="28"/>
        </w:rPr>
      </w:pPr>
      <w:r>
        <w:rPr>
          <w:rFonts w:hint="default" w:ascii="Times New Roman" w:hAnsi="Times New Roman" w:eastAsia="楷体_GB2312" w:cs="Times New Roman"/>
          <w:b/>
          <w:color w:val="000000"/>
          <w:kern w:val="21"/>
          <w:sz w:val="28"/>
          <w:szCs w:val="28"/>
        </w:rPr>
        <w:t xml:space="preserve">    （二）乙方的权利和义务</w:t>
      </w:r>
    </w:p>
    <w:p w14:paraId="1C689CA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kern w:val="21"/>
          <w:sz w:val="28"/>
          <w:szCs w:val="28"/>
        </w:rPr>
      </w:pPr>
      <w:r>
        <w:rPr>
          <w:rFonts w:hint="default" w:ascii="Times New Roman" w:hAnsi="Times New Roman" w:eastAsia="仿宋_GB2312" w:cs="Times New Roman"/>
          <w:color w:val="000000"/>
          <w:kern w:val="21"/>
          <w:sz w:val="28"/>
          <w:szCs w:val="28"/>
        </w:rPr>
        <w:t>1.要求甲方在约定时间内提供必要的作业条件，并对服务结果进行验收。</w:t>
      </w:r>
    </w:p>
    <w:p w14:paraId="6F8C59D3">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000000"/>
          <w:kern w:val="21"/>
          <w:sz w:val="28"/>
          <w:szCs w:val="28"/>
        </w:rPr>
      </w:pPr>
      <w:r>
        <w:rPr>
          <w:rFonts w:hint="default" w:ascii="Times New Roman" w:hAnsi="Times New Roman" w:eastAsia="仿宋_GB2312" w:cs="Times New Roman"/>
          <w:color w:val="000000"/>
          <w:kern w:val="21"/>
          <w:sz w:val="28"/>
          <w:szCs w:val="28"/>
        </w:rPr>
        <w:t>2.按照合同约定为甲方提供符合要求的</w:t>
      </w:r>
      <w:r>
        <w:rPr>
          <w:rFonts w:hint="default" w:ascii="Times New Roman" w:hAnsi="Times New Roman" w:eastAsia="仿宋_GB2312" w:cs="Times New Roman"/>
          <w:color w:val="000000"/>
          <w:kern w:val="21"/>
          <w:sz w:val="28"/>
          <w:szCs w:val="28"/>
          <w:lang w:val="en-US" w:eastAsia="zh-CN"/>
        </w:rPr>
        <w:t>农业社会化</w:t>
      </w:r>
      <w:r>
        <w:rPr>
          <w:rFonts w:hint="default" w:ascii="Times New Roman" w:hAnsi="Times New Roman" w:eastAsia="仿宋_GB2312" w:cs="Times New Roman"/>
          <w:color w:val="000000"/>
          <w:kern w:val="21"/>
          <w:sz w:val="28"/>
          <w:szCs w:val="28"/>
        </w:rPr>
        <w:t>服务</w:t>
      </w:r>
      <w:r>
        <w:rPr>
          <w:rFonts w:hint="eastAsia" w:ascii="Times New Roman" w:hAnsi="Times New Roman" w:eastAsia="仿宋_GB2312" w:cs="Times New Roman"/>
          <w:color w:val="000000"/>
          <w:kern w:val="21"/>
          <w:sz w:val="28"/>
          <w:szCs w:val="28"/>
          <w:lang w:val="en-US" w:eastAsia="zh-CN"/>
        </w:rPr>
        <w:t>项目</w:t>
      </w:r>
      <w:r>
        <w:rPr>
          <w:rFonts w:hint="default" w:ascii="Times New Roman" w:hAnsi="Times New Roman" w:eastAsia="仿宋_GB2312" w:cs="Times New Roman"/>
          <w:color w:val="000000"/>
          <w:kern w:val="21"/>
          <w:sz w:val="28"/>
          <w:szCs w:val="28"/>
        </w:rPr>
        <w:t>，并向甲方解读服务内容。</w:t>
      </w:r>
    </w:p>
    <w:p w14:paraId="27044A9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kern w:val="21"/>
          <w:sz w:val="28"/>
          <w:szCs w:val="28"/>
        </w:rPr>
      </w:pPr>
      <w:r>
        <w:rPr>
          <w:rFonts w:hint="default" w:ascii="Times New Roman" w:hAnsi="Times New Roman" w:eastAsia="仿宋_GB2312" w:cs="Times New Roman"/>
          <w:color w:val="000000"/>
          <w:kern w:val="21"/>
          <w:sz w:val="28"/>
          <w:szCs w:val="28"/>
        </w:rPr>
        <w:t>3.法律、法规、规章和政策所规定的其他权利和义务。</w:t>
      </w:r>
    </w:p>
    <w:p w14:paraId="71E0B2A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黑体" w:cs="Times New Roman"/>
          <w:color w:val="000000"/>
          <w:kern w:val="21"/>
          <w:sz w:val="28"/>
          <w:szCs w:val="28"/>
        </w:rPr>
      </w:pPr>
      <w:r>
        <w:rPr>
          <w:rFonts w:hint="default" w:ascii="Times New Roman" w:hAnsi="Times New Roman" w:eastAsia="黑体" w:cs="Times New Roman"/>
          <w:color w:val="000000"/>
          <w:kern w:val="21"/>
          <w:sz w:val="28"/>
          <w:szCs w:val="28"/>
        </w:rPr>
        <w:t>第七条 违约责任</w:t>
      </w:r>
    </w:p>
    <w:p w14:paraId="2398F5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kern w:val="21"/>
          <w:sz w:val="28"/>
          <w:szCs w:val="28"/>
        </w:rPr>
      </w:pPr>
      <w:r>
        <w:rPr>
          <w:rFonts w:hint="default" w:ascii="Times New Roman" w:hAnsi="Times New Roman" w:eastAsia="仿宋_GB2312" w:cs="Times New Roman"/>
          <w:color w:val="000000"/>
          <w:kern w:val="21"/>
          <w:sz w:val="28"/>
          <w:szCs w:val="28"/>
        </w:rPr>
        <w:t xml:space="preserve">（一）甲方逾期未支付服务费用的，从逾期之日起每日按应支付服务费用总额的百分之 </w:t>
      </w:r>
      <w:r>
        <w:rPr>
          <w:rFonts w:hint="default" w:ascii="Times New Roman" w:hAnsi="Times New Roman" w:eastAsia="华文仿宋" w:cs="Times New Roman"/>
          <w:color w:val="000000"/>
          <w:kern w:val="21"/>
          <w:sz w:val="28"/>
          <w:szCs w:val="28"/>
          <w:u w:val="single"/>
        </w:rPr>
        <w:t xml:space="preserve">   </w:t>
      </w:r>
      <w:r>
        <w:rPr>
          <w:rFonts w:hint="default" w:ascii="Times New Roman" w:hAnsi="Times New Roman" w:eastAsia="华文仿宋" w:cs="Times New Roman"/>
          <w:color w:val="000000"/>
          <w:kern w:val="21"/>
          <w:sz w:val="28"/>
          <w:szCs w:val="28"/>
        </w:rPr>
        <w:t>（</w:t>
      </w:r>
      <w:r>
        <w:rPr>
          <w:rFonts w:hint="default" w:ascii="Times New Roman" w:hAnsi="Times New Roman" w:eastAsia="仿宋_GB2312" w:cs="Times New Roman"/>
          <w:color w:val="000000"/>
          <w:kern w:val="21"/>
          <w:sz w:val="28"/>
          <w:szCs w:val="28"/>
        </w:rPr>
        <w:t xml:space="preserve">小写： </w:t>
      </w:r>
      <w:r>
        <w:rPr>
          <w:rFonts w:hint="default" w:ascii="Times New Roman" w:hAnsi="Times New Roman" w:eastAsia="华文仿宋" w:cs="Times New Roman"/>
          <w:color w:val="000000"/>
          <w:kern w:val="21"/>
          <w:sz w:val="28"/>
          <w:szCs w:val="28"/>
          <w:u w:val="single"/>
        </w:rPr>
        <w:t xml:space="preserve">  </w:t>
      </w:r>
      <w:r>
        <w:rPr>
          <w:rFonts w:hint="default" w:ascii="Times New Roman" w:hAnsi="Times New Roman" w:eastAsia="仿宋_GB2312" w:cs="Times New Roman"/>
          <w:color w:val="000000"/>
          <w:kern w:val="21"/>
          <w:sz w:val="28"/>
          <w:szCs w:val="28"/>
        </w:rPr>
        <w:t>%</w:t>
      </w:r>
      <w:r>
        <w:rPr>
          <w:rFonts w:hint="default" w:ascii="Times New Roman" w:hAnsi="Times New Roman" w:eastAsia="华文仿宋" w:cs="Times New Roman"/>
          <w:color w:val="000000"/>
          <w:kern w:val="21"/>
          <w:sz w:val="28"/>
          <w:szCs w:val="28"/>
        </w:rPr>
        <w:t>）</w:t>
      </w:r>
      <w:r>
        <w:rPr>
          <w:rFonts w:hint="default" w:ascii="Times New Roman" w:hAnsi="Times New Roman" w:eastAsia="仿宋_GB2312" w:cs="Times New Roman"/>
          <w:color w:val="000000"/>
          <w:kern w:val="21"/>
          <w:sz w:val="28"/>
          <w:szCs w:val="28"/>
        </w:rPr>
        <w:t xml:space="preserve">向乙方支付违约金，但不超过应付服务费用总额的百分之五十。   </w:t>
      </w:r>
    </w:p>
    <w:p w14:paraId="46F0A7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kern w:val="21"/>
          <w:sz w:val="28"/>
          <w:szCs w:val="28"/>
        </w:rPr>
      </w:pPr>
      <w:r>
        <w:rPr>
          <w:rFonts w:hint="default" w:ascii="Times New Roman" w:hAnsi="Times New Roman" w:eastAsia="仿宋_GB2312" w:cs="Times New Roman"/>
          <w:color w:val="000000"/>
          <w:kern w:val="21"/>
          <w:sz w:val="28"/>
          <w:szCs w:val="28"/>
        </w:rPr>
        <w:t>（二）乙方未按本合同约定提供服务，造成甲方损失的，应予以赔偿，具体赔偿金额和方式双方协商确定。</w:t>
      </w:r>
    </w:p>
    <w:p w14:paraId="620D4F4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kern w:val="21"/>
          <w:sz w:val="28"/>
          <w:szCs w:val="28"/>
        </w:rPr>
      </w:pPr>
      <w:r>
        <w:rPr>
          <w:rFonts w:hint="default" w:ascii="Times New Roman" w:hAnsi="Times New Roman" w:eastAsia="仿宋_GB2312" w:cs="Times New Roman"/>
          <w:color w:val="000000"/>
          <w:kern w:val="21"/>
          <w:sz w:val="28"/>
          <w:szCs w:val="28"/>
        </w:rPr>
        <w:t>（三）任何一方违约所造成的损失，均由违约方负责赔偿。</w:t>
      </w:r>
    </w:p>
    <w:p w14:paraId="09D792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kern w:val="21"/>
          <w:sz w:val="28"/>
          <w:szCs w:val="28"/>
        </w:rPr>
      </w:pPr>
      <w:r>
        <w:rPr>
          <w:rFonts w:hint="default" w:ascii="Times New Roman" w:hAnsi="Times New Roman" w:eastAsia="仿宋_GB2312" w:cs="Times New Roman"/>
          <w:color w:val="000000"/>
          <w:kern w:val="21"/>
          <w:sz w:val="28"/>
          <w:szCs w:val="28"/>
        </w:rPr>
        <w:t>（四）因不可抗力等重大因素导致本合同无法履行的，双方可以协商解除本合同，双方均不承担违约责任。</w:t>
      </w:r>
    </w:p>
    <w:p w14:paraId="263E9AF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kern w:val="21"/>
          <w:sz w:val="28"/>
          <w:szCs w:val="28"/>
        </w:rPr>
      </w:pPr>
      <w:r>
        <w:rPr>
          <w:rFonts w:hint="default" w:ascii="Times New Roman" w:hAnsi="Times New Roman" w:eastAsia="黑体" w:cs="Times New Roman"/>
          <w:color w:val="000000"/>
          <w:kern w:val="21"/>
          <w:sz w:val="28"/>
          <w:szCs w:val="28"/>
        </w:rPr>
        <w:t>第八条 争议处理</w:t>
      </w:r>
    </w:p>
    <w:p w14:paraId="14A356E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kern w:val="21"/>
          <w:sz w:val="28"/>
          <w:szCs w:val="28"/>
        </w:rPr>
      </w:pPr>
      <w:r>
        <w:rPr>
          <w:rFonts w:hint="default" w:ascii="Times New Roman" w:hAnsi="Times New Roman" w:eastAsia="仿宋_GB2312" w:cs="Times New Roman"/>
          <w:color w:val="000000"/>
          <w:kern w:val="21"/>
          <w:sz w:val="28"/>
          <w:szCs w:val="28"/>
        </w:rPr>
        <w:t>甲乙双方发生争议，应协商解决。如协商不成，可以向服务所在地农业行政主管部门申请调解，也可以向服务所在地人民法院提起诉讼。</w:t>
      </w:r>
    </w:p>
    <w:p w14:paraId="7FB061A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黑体" w:cs="Times New Roman"/>
          <w:color w:val="000000"/>
          <w:kern w:val="21"/>
          <w:sz w:val="28"/>
          <w:szCs w:val="28"/>
        </w:rPr>
      </w:pPr>
      <w:r>
        <w:rPr>
          <w:rFonts w:hint="default" w:ascii="Times New Roman" w:hAnsi="Times New Roman" w:eastAsia="黑体" w:cs="Times New Roman"/>
          <w:color w:val="000000"/>
          <w:kern w:val="21"/>
          <w:sz w:val="28"/>
          <w:szCs w:val="28"/>
        </w:rPr>
        <w:t>第九条 其他约定事项</w:t>
      </w:r>
    </w:p>
    <w:p w14:paraId="66B51925">
      <w:pPr>
        <w:keepNext w:val="0"/>
        <w:keepLines w:val="0"/>
        <w:pageBreakBefore w:val="0"/>
        <w:widowControl w:val="0"/>
        <w:kinsoku/>
        <w:wordWrap/>
        <w:overflowPunct/>
        <w:topLinePunct w:val="0"/>
        <w:autoSpaceDE/>
        <w:autoSpaceDN/>
        <w:bidi w:val="0"/>
        <w:adjustRightInd/>
        <w:snapToGrid/>
        <w:spacing w:line="520" w:lineRule="exact"/>
        <w:ind w:left="279" w:leftChars="133" w:firstLine="280" w:firstLineChars="100"/>
        <w:rPr>
          <w:rFonts w:hint="default" w:ascii="Times New Roman" w:hAnsi="Times New Roman" w:eastAsia="仿宋_GB2312" w:cs="Times New Roman"/>
          <w:color w:val="000000"/>
          <w:kern w:val="21"/>
          <w:sz w:val="28"/>
          <w:szCs w:val="28"/>
        </w:rPr>
      </w:pPr>
      <w:r>
        <w:rPr>
          <w:rFonts w:hint="default" w:ascii="Times New Roman" w:hAnsi="Times New Roman" w:eastAsia="仿宋_GB2312" w:cs="Times New Roman"/>
          <w:color w:val="000000"/>
          <w:kern w:val="21"/>
          <w:sz w:val="28"/>
          <w:szCs w:val="28"/>
        </w:rPr>
        <w:t>（一）本合同一式</w:t>
      </w:r>
      <w:r>
        <w:rPr>
          <w:rFonts w:hint="eastAsia" w:ascii="Times New Roman" w:hAnsi="Times New Roman" w:eastAsia="仿宋_GB2312" w:cs="Times New Roman"/>
          <w:color w:val="000000"/>
          <w:kern w:val="21"/>
          <w:sz w:val="28"/>
          <w:szCs w:val="28"/>
          <w:u w:val="single"/>
          <w:lang w:val="en-US" w:eastAsia="zh-CN"/>
        </w:rPr>
        <w:t xml:space="preserve">     </w:t>
      </w:r>
      <w:r>
        <w:rPr>
          <w:rFonts w:hint="default" w:ascii="Times New Roman" w:hAnsi="Times New Roman" w:eastAsia="仿宋_GB2312" w:cs="Times New Roman"/>
          <w:color w:val="000000"/>
          <w:kern w:val="21"/>
          <w:sz w:val="28"/>
          <w:szCs w:val="28"/>
          <w:u w:val="none"/>
        </w:rPr>
        <w:t>份</w:t>
      </w:r>
      <w:r>
        <w:rPr>
          <w:rFonts w:hint="default" w:ascii="Times New Roman" w:hAnsi="Times New Roman" w:eastAsia="仿宋_GB2312" w:cs="Times New Roman"/>
          <w:color w:val="000000"/>
          <w:kern w:val="21"/>
          <w:sz w:val="28"/>
          <w:szCs w:val="28"/>
        </w:rPr>
        <w:t>，甲乙</w:t>
      </w:r>
      <w:r>
        <w:rPr>
          <w:rFonts w:hint="eastAsia" w:ascii="Times New Roman" w:hAnsi="Times New Roman" w:eastAsia="仿宋_GB2312" w:cs="Times New Roman"/>
          <w:color w:val="000000"/>
          <w:kern w:val="21"/>
          <w:sz w:val="28"/>
          <w:szCs w:val="28"/>
          <w:lang w:val="en-US" w:eastAsia="zh-CN"/>
        </w:rPr>
        <w:t>双</w:t>
      </w:r>
      <w:r>
        <w:rPr>
          <w:rFonts w:hint="default" w:ascii="Times New Roman" w:hAnsi="Times New Roman" w:eastAsia="仿宋_GB2312" w:cs="Times New Roman"/>
          <w:color w:val="000000"/>
          <w:kern w:val="21"/>
          <w:sz w:val="28"/>
          <w:szCs w:val="28"/>
        </w:rPr>
        <w:t>方</w:t>
      </w:r>
      <w:r>
        <w:rPr>
          <w:rFonts w:hint="default" w:ascii="Times New Roman" w:hAnsi="Times New Roman" w:eastAsia="仿宋_GB2312" w:cs="Times New Roman"/>
          <w:color w:val="000000"/>
          <w:kern w:val="21"/>
          <w:sz w:val="28"/>
          <w:szCs w:val="28"/>
          <w:lang w:eastAsia="zh-CN"/>
        </w:rPr>
        <w:t>、</w:t>
      </w:r>
      <w:r>
        <w:rPr>
          <w:rFonts w:hint="default" w:ascii="Times New Roman" w:hAnsi="Times New Roman" w:eastAsia="仿宋_GB2312" w:cs="Times New Roman"/>
          <w:color w:val="000000"/>
          <w:kern w:val="21"/>
          <w:sz w:val="28"/>
          <w:szCs w:val="28"/>
          <w:lang w:val="en-US" w:eastAsia="zh-CN"/>
        </w:rPr>
        <w:t>鉴证方各执</w:t>
      </w:r>
      <w:r>
        <w:rPr>
          <w:rFonts w:hint="default" w:ascii="Times New Roman" w:hAnsi="Times New Roman" w:eastAsia="仿宋_GB2312" w:cs="Times New Roman"/>
          <w:color w:val="000000"/>
          <w:kern w:val="21"/>
          <w:sz w:val="28"/>
          <w:szCs w:val="28"/>
        </w:rPr>
        <w:t>一份</w:t>
      </w:r>
      <w:r>
        <w:rPr>
          <w:rFonts w:hint="eastAsia" w:ascii="Times New Roman" w:hAnsi="Times New Roman" w:eastAsia="仿宋_GB2312" w:cs="Times New Roman"/>
          <w:color w:val="000000"/>
          <w:kern w:val="21"/>
          <w:sz w:val="28"/>
          <w:szCs w:val="28"/>
          <w:lang w:eastAsia="zh-CN"/>
        </w:rPr>
        <w:t>，</w:t>
      </w:r>
      <w:r>
        <w:rPr>
          <w:rFonts w:hint="default" w:ascii="Times New Roman" w:hAnsi="Times New Roman" w:eastAsia="仿宋_GB2312" w:cs="Times New Roman"/>
          <w:color w:val="000000"/>
          <w:kern w:val="21"/>
          <w:sz w:val="28"/>
          <w:szCs w:val="28"/>
        </w:rPr>
        <w:t>自甲乙双方签字之日起生效。</w:t>
      </w:r>
      <w:r>
        <w:rPr>
          <w:rFonts w:hint="eastAsia" w:ascii="Times New Roman" w:hAnsi="Times New Roman" w:eastAsia="仿宋_GB2312" w:cs="Times New Roman"/>
          <w:color w:val="000000"/>
          <w:kern w:val="21"/>
          <w:sz w:val="28"/>
          <w:szCs w:val="28"/>
          <w:lang w:val="en-US" w:eastAsia="zh-CN"/>
        </w:rPr>
        <w:t>如村集体体开展服务的，无需鉴证方盖章。</w:t>
      </w:r>
    </w:p>
    <w:p w14:paraId="330A3B7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kern w:val="21"/>
          <w:sz w:val="28"/>
          <w:szCs w:val="28"/>
        </w:rPr>
      </w:pPr>
      <w:r>
        <w:rPr>
          <w:rFonts w:hint="default" w:ascii="Times New Roman" w:hAnsi="Times New Roman" w:eastAsia="仿宋_GB2312" w:cs="Times New Roman"/>
          <w:color w:val="000000"/>
          <w:kern w:val="21"/>
          <w:sz w:val="28"/>
          <w:szCs w:val="28"/>
        </w:rPr>
        <w:t>（二）未尽或须调整事宜经甲乙双方协商一致可签订补充协议，补充协议与本合同具有同等法律效力。补充协议与本合同不一致的，以补充协议为准。</w:t>
      </w:r>
    </w:p>
    <w:p w14:paraId="4EEB2A14">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kern w:val="21"/>
          <w:sz w:val="28"/>
          <w:szCs w:val="28"/>
        </w:rPr>
        <w:t>（三）服务所在地村</w:t>
      </w:r>
      <w:r>
        <w:rPr>
          <w:rFonts w:hint="eastAsia" w:ascii="Times New Roman" w:hAnsi="Times New Roman" w:eastAsia="仿宋_GB2312" w:cs="Times New Roman"/>
          <w:color w:val="000000"/>
          <w:kern w:val="21"/>
          <w:sz w:val="28"/>
          <w:szCs w:val="28"/>
          <w:lang w:val="en-US" w:eastAsia="zh-CN"/>
        </w:rPr>
        <w:t>委会</w:t>
      </w:r>
      <w:r>
        <w:rPr>
          <w:rFonts w:hint="default" w:ascii="Times New Roman" w:hAnsi="Times New Roman" w:eastAsia="仿宋_GB2312" w:cs="Times New Roman"/>
          <w:color w:val="000000"/>
          <w:kern w:val="21"/>
          <w:sz w:val="28"/>
          <w:szCs w:val="28"/>
        </w:rPr>
        <w:t>可对甲乙双方的服务关系予以指导和监督。</w:t>
      </w:r>
    </w:p>
    <w:p w14:paraId="66F19F53">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default" w:ascii="Times New Roman" w:hAnsi="Times New Roman" w:eastAsia="仿宋_GB2312" w:cs="Times New Roman"/>
          <w:color w:val="000000"/>
          <w:kern w:val="21"/>
          <w:sz w:val="28"/>
          <w:szCs w:val="28"/>
        </w:rPr>
      </w:pPr>
      <w:r>
        <w:rPr>
          <w:rFonts w:hint="default" w:ascii="Times New Roman" w:hAnsi="Times New Roman" w:eastAsia="仿宋_GB2312" w:cs="Times New Roman"/>
          <w:color w:val="000000"/>
          <w:kern w:val="21"/>
          <w:sz w:val="28"/>
          <w:szCs w:val="28"/>
        </w:rPr>
        <w:t>（</w:t>
      </w:r>
      <w:r>
        <w:rPr>
          <w:rFonts w:hint="default" w:ascii="Times New Roman" w:hAnsi="Times New Roman" w:eastAsia="仿宋_GB2312" w:cs="Times New Roman"/>
          <w:color w:val="000000"/>
          <w:kern w:val="21"/>
          <w:sz w:val="28"/>
          <w:szCs w:val="28"/>
          <w:lang w:val="en-US" w:eastAsia="zh-CN"/>
        </w:rPr>
        <w:t>四</w:t>
      </w:r>
      <w:r>
        <w:rPr>
          <w:rFonts w:hint="default" w:ascii="Times New Roman" w:hAnsi="Times New Roman" w:eastAsia="仿宋_GB2312" w:cs="Times New Roman"/>
          <w:color w:val="000000"/>
          <w:kern w:val="21"/>
          <w:sz w:val="28"/>
          <w:szCs w:val="28"/>
        </w:rPr>
        <w:t>）其他约定事宜：</w:t>
      </w:r>
      <w:r>
        <w:rPr>
          <w:rFonts w:hint="default" w:ascii="Times New Roman" w:hAnsi="Times New Roman" w:eastAsia="仿宋_GB2312" w:cs="Times New Roman"/>
          <w:color w:val="000000"/>
          <w:kern w:val="21"/>
          <w:sz w:val="28"/>
          <w:szCs w:val="28"/>
          <w:u w:val="single"/>
        </w:rPr>
        <w:t xml:space="preserve">                            </w:t>
      </w:r>
      <w:r>
        <w:rPr>
          <w:rFonts w:hint="default" w:ascii="Times New Roman" w:hAnsi="Times New Roman" w:eastAsia="仿宋_GB2312" w:cs="Times New Roman"/>
          <w:color w:val="000000"/>
          <w:kern w:val="21"/>
          <w:sz w:val="28"/>
          <w:szCs w:val="28"/>
        </w:rPr>
        <w:t>。</w:t>
      </w:r>
    </w:p>
    <w:p w14:paraId="4DD7BEB6">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rPr>
          <w:rFonts w:hint="default" w:ascii="Times New Roman" w:hAnsi="Times New Roman" w:eastAsia="仿宋_GB2312" w:cs="Times New Roman"/>
          <w:b/>
          <w:bCs/>
          <w:color w:val="000000"/>
          <w:sz w:val="28"/>
          <w:szCs w:val="28"/>
        </w:rPr>
      </w:pPr>
    </w:p>
    <w:p w14:paraId="6529108E">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000000"/>
          <w:sz w:val="28"/>
          <w:szCs w:val="28"/>
          <w:u w:val="single"/>
          <w:lang w:val="en-US" w:eastAsia="zh-CN"/>
        </w:rPr>
      </w:pPr>
      <w:r>
        <w:rPr>
          <w:rFonts w:hint="default" w:ascii="Times New Roman" w:hAnsi="Times New Roman" w:eastAsia="仿宋_GB2312" w:cs="Times New Roman"/>
          <w:b/>
          <w:bCs/>
          <w:color w:val="000000"/>
          <w:sz w:val="28"/>
          <w:szCs w:val="28"/>
        </w:rPr>
        <w:t>甲方（签字或盖章）：</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u w:val="single"/>
          <w:lang w:val="en-US" w:eastAsia="zh-CN"/>
        </w:rPr>
        <w:t xml:space="preserve">      </w:t>
      </w:r>
      <w:r>
        <w:rPr>
          <w:rFonts w:hint="default" w:ascii="Times New Roman" w:hAnsi="Times New Roman" w:eastAsia="仿宋_GB2312" w:cs="Times New Roman"/>
          <w:b/>
          <w:bCs/>
          <w:color w:val="000000"/>
          <w:sz w:val="28"/>
          <w:szCs w:val="28"/>
        </w:rPr>
        <w:t>乙方（签字或盖章）：</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u w:val="single"/>
          <w:lang w:val="en-US" w:eastAsia="zh-CN"/>
        </w:rPr>
        <w:t xml:space="preserve">            </w:t>
      </w:r>
    </w:p>
    <w:p w14:paraId="6D5FD916">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rPr>
          <w:rFonts w:hint="default" w:ascii="Times New Roman" w:hAnsi="Times New Roman" w:eastAsia="仿宋_GB2312" w:cs="Times New Roman"/>
          <w:b/>
          <w:bCs/>
          <w:snapToGrid w:val="0"/>
          <w:color w:val="000000"/>
          <w:kern w:val="2"/>
          <w:sz w:val="28"/>
          <w:szCs w:val="28"/>
          <w:lang w:val="en-US" w:eastAsia="zh-CN" w:bidi="ar-SA"/>
        </w:rPr>
      </w:pPr>
    </w:p>
    <w:p w14:paraId="00224E0C">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b/>
          <w:bCs/>
          <w:snapToGrid w:val="0"/>
          <w:color w:val="000000"/>
          <w:kern w:val="2"/>
          <w:sz w:val="28"/>
          <w:szCs w:val="28"/>
          <w:lang w:val="en-US" w:eastAsia="zh-CN" w:bidi="ar-SA"/>
        </w:rPr>
        <w:t>鉴证方（村</w:t>
      </w:r>
      <w:r>
        <w:rPr>
          <w:rFonts w:hint="eastAsia" w:cs="Times New Roman"/>
          <w:b/>
          <w:bCs/>
          <w:snapToGrid w:val="0"/>
          <w:color w:val="000000"/>
          <w:kern w:val="2"/>
          <w:sz w:val="28"/>
          <w:szCs w:val="28"/>
          <w:lang w:val="en-US" w:eastAsia="zh-CN" w:bidi="ar-SA"/>
        </w:rPr>
        <w:t>集体经济合作社</w:t>
      </w:r>
      <w:r>
        <w:rPr>
          <w:rFonts w:hint="default" w:ascii="Times New Roman" w:hAnsi="Times New Roman" w:eastAsia="仿宋_GB2312" w:cs="Times New Roman"/>
          <w:b/>
          <w:bCs/>
          <w:color w:val="000000"/>
          <w:sz w:val="28"/>
          <w:szCs w:val="28"/>
        </w:rPr>
        <w:t>签字或盖章盖章）</w:t>
      </w:r>
      <w:r>
        <w:rPr>
          <w:rFonts w:hint="default" w:ascii="Times New Roman" w:hAnsi="Times New Roman" w:cs="Times New Roman"/>
          <w:b/>
          <w:bCs/>
          <w:color w:val="000000"/>
          <w:sz w:val="28"/>
          <w:szCs w:val="28"/>
          <w:lang w:eastAsia="zh-CN"/>
        </w:rPr>
        <w:t>：</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cs="Times New Roman"/>
          <w:color w:val="000000"/>
          <w:sz w:val="28"/>
          <w:szCs w:val="28"/>
          <w:u w:val="single"/>
          <w:lang w:val="en-US" w:eastAsia="zh-CN"/>
        </w:rPr>
        <w:t xml:space="preserve">    </w:t>
      </w:r>
    </w:p>
    <w:p w14:paraId="58AE5A05">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_GB2312" w:cs="Times New Roman"/>
          <w:b/>
          <w:bCs/>
          <w:color w:val="000000"/>
          <w:sz w:val="28"/>
          <w:szCs w:val="28"/>
        </w:rPr>
      </w:pPr>
    </w:p>
    <w:p w14:paraId="45E11595">
      <w:pPr>
        <w:pStyle w:val="5"/>
        <w:ind w:left="0" w:leftChars="0" w:firstLine="0" w:firstLineChars="0"/>
        <w:rPr>
          <w:rFonts w:hint="default" w:ascii="Times New Roman" w:hAnsi="Times New Roman" w:cs="Times New Roman"/>
        </w:rPr>
      </w:pPr>
      <w:r>
        <w:rPr>
          <w:rFonts w:hint="default" w:ascii="Times New Roman" w:hAnsi="Times New Roman" w:eastAsia="仿宋_GB2312" w:cs="Times New Roman"/>
          <w:color w:val="000000"/>
          <w:kern w:val="21"/>
          <w:sz w:val="28"/>
          <w:szCs w:val="28"/>
        </w:rPr>
        <w:t>时    间 ：</w:t>
      </w:r>
      <w:r>
        <w:rPr>
          <w:rFonts w:hint="default" w:ascii="Times New Roman" w:hAnsi="Times New Roman" w:eastAsia="仿宋_GB2312" w:cs="Times New Roman"/>
          <w:color w:val="000000"/>
          <w:kern w:val="21"/>
          <w:sz w:val="28"/>
          <w:szCs w:val="28"/>
          <w:u w:val="single"/>
        </w:rPr>
        <w:t xml:space="preserve">      </w:t>
      </w:r>
      <w:r>
        <w:rPr>
          <w:rFonts w:hint="default" w:ascii="Times New Roman" w:hAnsi="Times New Roman" w:eastAsia="仿宋_GB2312" w:cs="Times New Roman"/>
          <w:color w:val="000000"/>
          <w:kern w:val="21"/>
          <w:sz w:val="28"/>
          <w:szCs w:val="28"/>
        </w:rPr>
        <w:t xml:space="preserve">年 </w:t>
      </w:r>
      <w:r>
        <w:rPr>
          <w:rFonts w:hint="default" w:ascii="Times New Roman" w:hAnsi="Times New Roman" w:eastAsia="仿宋_GB2312" w:cs="Times New Roman"/>
          <w:color w:val="000000"/>
          <w:kern w:val="21"/>
          <w:sz w:val="28"/>
          <w:szCs w:val="28"/>
          <w:u w:val="single"/>
        </w:rPr>
        <w:t xml:space="preserve">   </w:t>
      </w:r>
      <w:r>
        <w:rPr>
          <w:rFonts w:hint="default" w:ascii="Times New Roman" w:hAnsi="Times New Roman" w:eastAsia="仿宋_GB2312" w:cs="Times New Roman"/>
          <w:color w:val="000000"/>
          <w:kern w:val="21"/>
          <w:sz w:val="28"/>
          <w:szCs w:val="28"/>
          <w:u w:val="single"/>
          <w:lang w:val="en-US" w:eastAsia="zh-CN"/>
        </w:rPr>
        <w:t xml:space="preserve"> </w:t>
      </w:r>
      <w:r>
        <w:rPr>
          <w:rFonts w:hint="default" w:ascii="Times New Roman" w:hAnsi="Times New Roman" w:eastAsia="仿宋_GB2312" w:cs="Times New Roman"/>
          <w:color w:val="000000"/>
          <w:kern w:val="21"/>
          <w:sz w:val="28"/>
          <w:szCs w:val="28"/>
          <w:u w:val="single"/>
        </w:rPr>
        <w:t xml:space="preserve"> </w:t>
      </w:r>
    </w:p>
    <w:p w14:paraId="30141748"/>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方正小标宋简体">
    <w:panose1 w:val="02010601030101010101"/>
    <w:charset w:val="7A"/>
    <w:family w:val="script"/>
    <w:pitch w:val="default"/>
    <w:sig w:usb0="00000001" w:usb1="080E0000" w:usb2="00000000" w:usb3="00000000" w:csb0="00040000" w:csb1="00000000"/>
  </w:font>
  <w:font w:name="方正楷体">
    <w:altName w:val="宋体"/>
    <w:panose1 w:val="03000509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F7A3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634E2">
                          <w:pPr>
                            <w:pStyle w:val="2"/>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60634E2">
                    <w:pPr>
                      <w:pStyle w:val="2"/>
                    </w:pPr>
                    <w:r>
                      <w:fldChar w:fldCharType="begin"/>
                    </w:r>
                    <w:r>
                      <w:instrText xml:space="preserve"> PAGE  \* MERGEFORMAT </w:instrText>
                    </w:r>
                    <w:r>
                      <w:fldChar w:fldCharType="separate"/>
                    </w:r>
                    <w:r>
                      <w:t>- 12 -</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C7FE0"/>
    <w:multiLevelType w:val="singleLevel"/>
    <w:tmpl w:val="EE7C7FE0"/>
    <w:lvl w:ilvl="0" w:tentative="0">
      <w:start w:val="2"/>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282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customStyle="1" w:styleId="5">
    <w:name w:val="_Style 2"/>
    <w:basedOn w:val="1"/>
    <w:autoRedefine/>
    <w:qFormat/>
    <w:uiPriority w:val="99"/>
    <w:pPr>
      <w:spacing w:line="351" w:lineRule="atLeast"/>
      <w:ind w:firstLine="623"/>
      <w:textAlignment w:val="baseline"/>
    </w:pPr>
    <w:rPr>
      <w:rFonts w:ascii="Times New Roman" w:hAnsi="Times New Roman" w:eastAsia="仿宋_GB2312"/>
      <w:color w:val="000000"/>
      <w:sz w:val="31"/>
      <w:szCs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2026-05-18T03:17:06Z</dcterms:created>
  <dc:creator>Lenovo</dc:creator>
  <cp:lastModifiedBy>愚公后人</cp:lastModifiedBy>
  <dcterms:modified xsi:type="dcterms:W3CDTF">2026-05-18T03:18:46Z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eyJoZGlkIjoiOGY0ODVlNjdkYmY4Njk4N2M4Y2M0ODBkZWU5YTUxMjEiLCJ1c2VySWQiOiIyNTgzMzIwMDEifQ==</vt:lpwstr>
  </property>
  <property fmtid="{D5CDD505-2E9C-101B-9397-08002B2CF9AE}" pid="4" name="ICV">
    <vt:lpwstr>D1FAC043EAF34B268A00943E275F1191_12</vt:lpwstr>
  </property>
</Properties>
</file>