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949E3">
      <w:pPr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附件2</w:t>
      </w:r>
    </w:p>
    <w:p w14:paraId="349648E1">
      <w:pPr>
        <w:pStyle w:val="2"/>
        <w:widowControl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“询比”评定办法</w:t>
      </w:r>
    </w:p>
    <w:p w14:paraId="62F0B1A6">
      <w:pPr>
        <w:pStyle w:val="5"/>
        <w:widowControl/>
      </w:pPr>
      <w:r>
        <w:rPr>
          <w:rFonts w:hint="eastAsia"/>
          <w:lang w:val="en-US" w:eastAsia="zh-CN"/>
        </w:rPr>
        <w:t>1</w:t>
      </w:r>
      <w:r>
        <w:t>.</w:t>
      </w:r>
      <w:r>
        <w:rPr>
          <w:rFonts w:hint="eastAsia"/>
          <w:lang w:val="en-US" w:eastAsia="zh-CN"/>
        </w:rPr>
        <w:t>项目经理</w:t>
      </w:r>
      <w:r>
        <w:t>比价评分办法</w:t>
      </w:r>
    </w:p>
    <w:tbl>
      <w:tblPr>
        <w:tblStyle w:val="3"/>
        <w:tblW w:w="8599" w:type="dxa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494"/>
        <w:gridCol w:w="5254"/>
      </w:tblGrid>
      <w:tr w14:paraId="65AE3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51" w:type="dxa"/>
            <w:noWrap w:val="0"/>
            <w:vAlign w:val="top"/>
          </w:tcPr>
          <w:p w14:paraId="3D82762B">
            <w:pPr>
              <w:pStyle w:val="6"/>
              <w:spacing w:before="176" w:line="214" w:lineRule="auto"/>
              <w:ind w:left="155"/>
              <w:jc w:val="left"/>
            </w:pPr>
            <w:r>
              <w:rPr>
                <w:spacing w:val="7"/>
              </w:rPr>
              <w:t>序号</w:t>
            </w:r>
          </w:p>
        </w:tc>
        <w:tc>
          <w:tcPr>
            <w:tcW w:w="2494" w:type="dxa"/>
            <w:noWrap w:val="0"/>
            <w:vAlign w:val="top"/>
          </w:tcPr>
          <w:p w14:paraId="449B1E0A">
            <w:pPr>
              <w:pStyle w:val="6"/>
              <w:spacing w:before="173" w:line="216" w:lineRule="auto"/>
              <w:jc w:val="center"/>
            </w:pPr>
            <w:r>
              <w:rPr>
                <w:spacing w:val="-2"/>
              </w:rPr>
              <w:t>评分因素</w:t>
            </w:r>
          </w:p>
        </w:tc>
        <w:tc>
          <w:tcPr>
            <w:tcW w:w="5254" w:type="dxa"/>
            <w:noWrap w:val="0"/>
            <w:vAlign w:val="top"/>
          </w:tcPr>
          <w:p w14:paraId="2A6AFCB2">
            <w:pPr>
              <w:pStyle w:val="6"/>
              <w:spacing w:before="175" w:line="215" w:lineRule="auto"/>
              <w:ind w:left="1974"/>
              <w:jc w:val="left"/>
            </w:pPr>
            <w:r>
              <w:rPr>
                <w:spacing w:val="-2"/>
              </w:rPr>
              <w:t>评分标准</w:t>
            </w:r>
          </w:p>
        </w:tc>
      </w:tr>
      <w:tr w14:paraId="6EDD0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6" w:hRule="atLeast"/>
        </w:trPr>
        <w:tc>
          <w:tcPr>
            <w:tcW w:w="851" w:type="dxa"/>
            <w:noWrap w:val="0"/>
            <w:vAlign w:val="top"/>
          </w:tcPr>
          <w:p w14:paraId="48A81527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4C590B4B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0DBE37C7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2494" w:type="dxa"/>
            <w:noWrap w:val="0"/>
            <w:vAlign w:val="top"/>
          </w:tcPr>
          <w:p w14:paraId="720B5051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545571E1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0366DECE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资质证书（20分）</w:t>
            </w:r>
          </w:p>
        </w:tc>
        <w:tc>
          <w:tcPr>
            <w:tcW w:w="5254" w:type="dxa"/>
            <w:noWrap w:val="0"/>
            <w:vAlign w:val="top"/>
          </w:tcPr>
          <w:p w14:paraId="5CED32B9">
            <w:pPr>
              <w:spacing w:line="402" w:lineRule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具有建筑工程专业或市政公用工程二级及以上注册建造师证+安全生产考核B证得20分；仅持有二级注册建造师证或仅持有安B证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其中一项得10分；无对应证书、证书过期、造假、无法线上核验得0分。</w:t>
            </w:r>
          </w:p>
        </w:tc>
      </w:tr>
      <w:tr w14:paraId="6F4DD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7" w:hRule="atLeast"/>
        </w:trPr>
        <w:tc>
          <w:tcPr>
            <w:tcW w:w="851" w:type="dxa"/>
            <w:noWrap w:val="0"/>
            <w:vAlign w:val="top"/>
          </w:tcPr>
          <w:p w14:paraId="4A1D2B20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EBCA8F2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013B3BEC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2494" w:type="dxa"/>
            <w:noWrap w:val="0"/>
            <w:vAlign w:val="top"/>
          </w:tcPr>
          <w:p w14:paraId="3A7BA1EA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29D0B875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662CE631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工作经验（20分）</w:t>
            </w:r>
          </w:p>
        </w:tc>
        <w:tc>
          <w:tcPr>
            <w:tcW w:w="5254" w:type="dxa"/>
            <w:noWrap w:val="0"/>
            <w:vAlign w:val="top"/>
          </w:tcPr>
          <w:p w14:paraId="4D26EEF5">
            <w:pPr>
              <w:spacing w:line="402" w:lineRule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担任过以工代赈项目项目经理的得20分；自2023年1月1日以来独立负责总投资500万元以上房屋建筑工程或市政公用工程施工项目经理业绩得10分；无工程项目经理业绩，（须提供施工合同、任职文件、提供竣工验收报告等证明材料）。</w:t>
            </w:r>
          </w:p>
        </w:tc>
      </w:tr>
      <w:tr w14:paraId="222CE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851" w:type="dxa"/>
            <w:noWrap w:val="0"/>
            <w:vAlign w:val="top"/>
          </w:tcPr>
          <w:p w14:paraId="331A86C1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1FA1C42F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2494" w:type="dxa"/>
            <w:noWrap w:val="0"/>
            <w:vAlign w:val="top"/>
          </w:tcPr>
          <w:p w14:paraId="3AE8820C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1B0931F0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报价情况（50分）</w:t>
            </w:r>
          </w:p>
        </w:tc>
        <w:tc>
          <w:tcPr>
            <w:tcW w:w="5254" w:type="dxa"/>
            <w:noWrap w:val="0"/>
            <w:vAlign w:val="top"/>
          </w:tcPr>
          <w:p w14:paraId="28AF15DA">
            <w:pPr>
              <w:spacing w:line="402" w:lineRule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报价最低得50分，报价由低到高排名依次扣减10分，报价超出最高限价得0分。</w:t>
            </w:r>
          </w:p>
        </w:tc>
      </w:tr>
      <w:tr w14:paraId="4A44A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851" w:type="dxa"/>
            <w:noWrap w:val="0"/>
            <w:vAlign w:val="top"/>
          </w:tcPr>
          <w:p w14:paraId="65421E52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B0EA5F4">
            <w:pPr>
              <w:spacing w:line="402" w:lineRule="auto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4</w:t>
            </w:r>
          </w:p>
        </w:tc>
        <w:tc>
          <w:tcPr>
            <w:tcW w:w="2494" w:type="dxa"/>
            <w:noWrap w:val="0"/>
            <w:vAlign w:val="top"/>
          </w:tcPr>
          <w:p w14:paraId="4EEA5298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071CFFBE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信用及履职承诺（10分）</w:t>
            </w:r>
          </w:p>
        </w:tc>
        <w:tc>
          <w:tcPr>
            <w:tcW w:w="5254" w:type="dxa"/>
            <w:noWrap w:val="0"/>
            <w:vAlign w:val="top"/>
          </w:tcPr>
          <w:p w14:paraId="07EDBE34">
            <w:pPr>
              <w:spacing w:line="402" w:lineRule="auto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可提供“信用中国”无失信记录证明得5分；书面承诺常驻施工现场、服从业主及管理方统一调度、配合各参建单位协同工作、落实实名制与加班管理要求得5分；存在失信黑名单或不服从现场管理承诺不得分。</w:t>
            </w:r>
          </w:p>
          <w:p w14:paraId="38BE27C9">
            <w:pPr>
              <w:spacing w:line="402" w:lineRule="auto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注：须同时提供“信用中国”无失信记录截图、承诺书（格式自拟）</w:t>
            </w:r>
          </w:p>
        </w:tc>
      </w:tr>
    </w:tbl>
    <w:p w14:paraId="73403A75"/>
    <w:p w14:paraId="00646767">
      <w:pPr>
        <w:pStyle w:val="5"/>
        <w:widowControl/>
        <w:rPr>
          <w:rFonts w:hint="eastAsia"/>
          <w:lang w:val="en-US" w:eastAsia="zh-CN"/>
        </w:rPr>
      </w:pPr>
    </w:p>
    <w:p w14:paraId="5552D5C2">
      <w:pPr>
        <w:pStyle w:val="5"/>
        <w:widowControl/>
        <w:rPr>
          <w:rFonts w:hint="eastAsia"/>
          <w:lang w:val="en-US" w:eastAsia="zh-CN"/>
        </w:rPr>
      </w:pPr>
    </w:p>
    <w:p w14:paraId="79F778FB">
      <w:pPr>
        <w:pStyle w:val="5"/>
        <w:widowControl/>
        <w:rPr>
          <w:rFonts w:hint="eastAsia"/>
          <w:lang w:val="en-US" w:eastAsia="zh-CN"/>
        </w:rPr>
      </w:pPr>
    </w:p>
    <w:p w14:paraId="475EE999">
      <w:pPr>
        <w:pStyle w:val="5"/>
        <w:widowControl/>
        <w:rPr>
          <w:rFonts w:hint="eastAsia"/>
          <w:lang w:val="en-US" w:eastAsia="zh-CN"/>
        </w:rPr>
      </w:pPr>
    </w:p>
    <w:p w14:paraId="72EB367D">
      <w:pPr>
        <w:pStyle w:val="5"/>
        <w:widowControl/>
        <w:rPr>
          <w:rFonts w:hint="eastAsia"/>
          <w:lang w:val="en-US" w:eastAsia="zh-CN"/>
        </w:rPr>
      </w:pPr>
    </w:p>
    <w:p w14:paraId="50489478">
      <w:pPr>
        <w:pStyle w:val="5"/>
        <w:widowControl/>
        <w:rPr>
          <w:rFonts w:hint="eastAsia"/>
          <w:lang w:val="en-US" w:eastAsia="zh-CN"/>
        </w:rPr>
      </w:pPr>
    </w:p>
    <w:p w14:paraId="6CA00F05">
      <w:pPr>
        <w:pStyle w:val="5"/>
        <w:widowControl/>
      </w:pPr>
      <w:r>
        <w:rPr>
          <w:rFonts w:hint="eastAsia"/>
          <w:lang w:val="en-US" w:eastAsia="zh-CN"/>
        </w:rPr>
        <w:t>2</w:t>
      </w:r>
      <w:r>
        <w:t>.施工员比价评分办法</w:t>
      </w:r>
    </w:p>
    <w:tbl>
      <w:tblPr>
        <w:tblStyle w:val="3"/>
        <w:tblW w:w="8599" w:type="dxa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494"/>
        <w:gridCol w:w="5254"/>
      </w:tblGrid>
      <w:tr w14:paraId="3967A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51" w:type="dxa"/>
            <w:noWrap w:val="0"/>
            <w:vAlign w:val="top"/>
          </w:tcPr>
          <w:p w14:paraId="3E30C575">
            <w:pPr>
              <w:pStyle w:val="6"/>
              <w:spacing w:before="176" w:line="214" w:lineRule="auto"/>
              <w:ind w:left="155"/>
            </w:pPr>
            <w:r>
              <w:rPr>
                <w:spacing w:val="7"/>
              </w:rPr>
              <w:t>序号</w:t>
            </w:r>
          </w:p>
        </w:tc>
        <w:tc>
          <w:tcPr>
            <w:tcW w:w="2494" w:type="dxa"/>
            <w:noWrap w:val="0"/>
            <w:vAlign w:val="top"/>
          </w:tcPr>
          <w:p w14:paraId="5FA9329C">
            <w:pPr>
              <w:pStyle w:val="6"/>
              <w:spacing w:before="173" w:line="216" w:lineRule="auto"/>
              <w:ind w:left="681"/>
            </w:pPr>
            <w:r>
              <w:rPr>
                <w:spacing w:val="-2"/>
              </w:rPr>
              <w:t>评分因素</w:t>
            </w:r>
          </w:p>
        </w:tc>
        <w:tc>
          <w:tcPr>
            <w:tcW w:w="5254" w:type="dxa"/>
            <w:noWrap w:val="0"/>
            <w:vAlign w:val="top"/>
          </w:tcPr>
          <w:p w14:paraId="57C8D7AD">
            <w:pPr>
              <w:pStyle w:val="6"/>
              <w:spacing w:before="175" w:line="215" w:lineRule="auto"/>
              <w:ind w:left="1974"/>
            </w:pPr>
            <w:r>
              <w:rPr>
                <w:spacing w:val="-2"/>
              </w:rPr>
              <w:t>评分标准</w:t>
            </w:r>
          </w:p>
        </w:tc>
      </w:tr>
      <w:tr w14:paraId="5D1C8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851" w:type="dxa"/>
            <w:noWrap w:val="0"/>
            <w:vAlign w:val="top"/>
          </w:tcPr>
          <w:p w14:paraId="0947948A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12E5D487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1</w:t>
            </w:r>
          </w:p>
        </w:tc>
        <w:tc>
          <w:tcPr>
            <w:tcW w:w="2494" w:type="dxa"/>
            <w:noWrap w:val="0"/>
            <w:vAlign w:val="top"/>
          </w:tcPr>
          <w:p w14:paraId="4E617429">
            <w:pPr>
              <w:pStyle w:val="6"/>
              <w:spacing w:before="179" w:line="194" w:lineRule="auto"/>
              <w:ind w:firstLine="212" w:firstLineChars="1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41FF2024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资质证书（20分）</w:t>
            </w:r>
          </w:p>
        </w:tc>
        <w:tc>
          <w:tcPr>
            <w:tcW w:w="5254" w:type="dxa"/>
            <w:noWrap w:val="0"/>
            <w:vAlign w:val="top"/>
          </w:tcPr>
          <w:p w14:paraId="2A835B2C">
            <w:pPr>
              <w:spacing w:line="402" w:lineRule="auto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具有中级及以上工程类职称证书的得20分；具有中级及以上施工员证的得10分；没有以上证书的或证书过期、造假、无法线上核验得0分。</w:t>
            </w:r>
          </w:p>
        </w:tc>
      </w:tr>
      <w:tr w14:paraId="0D527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7" w:hRule="atLeast"/>
        </w:trPr>
        <w:tc>
          <w:tcPr>
            <w:tcW w:w="851" w:type="dxa"/>
            <w:noWrap w:val="0"/>
            <w:vAlign w:val="top"/>
          </w:tcPr>
          <w:p w14:paraId="27713E13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313AD95D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4492E724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2</w:t>
            </w:r>
          </w:p>
        </w:tc>
        <w:tc>
          <w:tcPr>
            <w:tcW w:w="2494" w:type="dxa"/>
            <w:noWrap w:val="0"/>
            <w:vAlign w:val="top"/>
          </w:tcPr>
          <w:p w14:paraId="187C747B">
            <w:pPr>
              <w:pStyle w:val="6"/>
              <w:spacing w:before="179" w:line="194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401C25CB">
            <w:pPr>
              <w:pStyle w:val="6"/>
              <w:spacing w:before="179" w:line="194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2A2198EA">
            <w:pPr>
              <w:pStyle w:val="6"/>
              <w:spacing w:before="179" w:line="194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工作经验（20分）</w:t>
            </w:r>
          </w:p>
        </w:tc>
        <w:tc>
          <w:tcPr>
            <w:tcW w:w="5254" w:type="dxa"/>
            <w:noWrap w:val="0"/>
            <w:vAlign w:val="top"/>
          </w:tcPr>
          <w:p w14:paraId="3879F22E">
            <w:pPr>
              <w:spacing w:line="402" w:lineRule="auto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highlight w:val="none"/>
                <w:lang w:val="en-US" w:eastAsia="zh-CN"/>
              </w:rPr>
              <w:t>参与过以工代赈项目的得20分，3年内从事过工程建设（要求总投资超500万以上工程项目）施工管理方面工作的得10分。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（须提供相关合同证明材料）</w:t>
            </w:r>
          </w:p>
        </w:tc>
      </w:tr>
      <w:tr w14:paraId="42E4F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851" w:type="dxa"/>
            <w:noWrap w:val="0"/>
            <w:vAlign w:val="top"/>
          </w:tcPr>
          <w:p w14:paraId="56262E22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1BAE46FC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3</w:t>
            </w:r>
          </w:p>
        </w:tc>
        <w:tc>
          <w:tcPr>
            <w:tcW w:w="2494" w:type="dxa"/>
            <w:noWrap w:val="0"/>
            <w:vAlign w:val="top"/>
          </w:tcPr>
          <w:p w14:paraId="24FD954B">
            <w:pPr>
              <w:pStyle w:val="6"/>
              <w:spacing w:before="179" w:line="194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474F55F9">
            <w:pPr>
              <w:pStyle w:val="6"/>
              <w:spacing w:before="179" w:line="194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报价情况（50分）</w:t>
            </w:r>
          </w:p>
        </w:tc>
        <w:tc>
          <w:tcPr>
            <w:tcW w:w="5254" w:type="dxa"/>
            <w:noWrap w:val="0"/>
            <w:vAlign w:val="top"/>
          </w:tcPr>
          <w:p w14:paraId="605ECC30">
            <w:pPr>
              <w:spacing w:line="402" w:lineRule="auto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报价最低得50分，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报价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按由低到高排名依次扣减10分，超过最高限价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得0分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。</w:t>
            </w:r>
          </w:p>
        </w:tc>
      </w:tr>
      <w:tr w14:paraId="7DF04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851" w:type="dxa"/>
            <w:noWrap w:val="0"/>
            <w:vAlign w:val="top"/>
          </w:tcPr>
          <w:p w14:paraId="691BC4D2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0A96E0C8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4</w:t>
            </w:r>
          </w:p>
        </w:tc>
        <w:tc>
          <w:tcPr>
            <w:tcW w:w="2494" w:type="dxa"/>
            <w:noWrap w:val="0"/>
            <w:vAlign w:val="top"/>
          </w:tcPr>
          <w:p w14:paraId="32221F66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2BC48636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工作纪律与协作（10分）</w:t>
            </w:r>
          </w:p>
        </w:tc>
        <w:tc>
          <w:tcPr>
            <w:tcW w:w="5254" w:type="dxa"/>
            <w:noWrap w:val="0"/>
            <w:vAlign w:val="top"/>
          </w:tcPr>
          <w:p w14:paraId="3F95A153">
            <w:pPr>
              <w:pStyle w:val="6"/>
              <w:spacing w:before="196" w:line="286" w:lineRule="auto"/>
              <w:ind w:left="104" w:leftChars="0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承诺服从管理方调度，主动配合各部门完成协同工作得5分；承诺能遵守工地实名制考勤、加班要求得5分；拒不服从调度不得分。</w:t>
            </w:r>
          </w:p>
        </w:tc>
      </w:tr>
    </w:tbl>
    <w:p w14:paraId="65EEA579">
      <w:pPr>
        <w:pStyle w:val="5"/>
        <w:widowControl/>
      </w:pPr>
      <w:r>
        <w:rPr>
          <w:rFonts w:hint="eastAsia"/>
          <w:lang w:val="en-US" w:eastAsia="zh-CN"/>
        </w:rPr>
        <w:t>3</w:t>
      </w:r>
      <w:r>
        <w:t>.</w:t>
      </w:r>
      <w:r>
        <w:rPr>
          <w:rFonts w:hint="eastAsia"/>
          <w:lang w:eastAsia="zh-CN"/>
        </w:rPr>
        <w:t>安全</w:t>
      </w:r>
      <w:r>
        <w:t>员比价评分办法</w:t>
      </w:r>
    </w:p>
    <w:tbl>
      <w:tblPr>
        <w:tblStyle w:val="3"/>
        <w:tblW w:w="8553" w:type="dxa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297"/>
        <w:gridCol w:w="5472"/>
      </w:tblGrid>
      <w:tr w14:paraId="1CDE7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84" w:type="dxa"/>
            <w:noWrap w:val="0"/>
            <w:vAlign w:val="top"/>
          </w:tcPr>
          <w:p w14:paraId="5143C313">
            <w:pPr>
              <w:pStyle w:val="6"/>
              <w:spacing w:before="176" w:line="214" w:lineRule="auto"/>
              <w:ind w:left="155"/>
            </w:pPr>
            <w:r>
              <w:rPr>
                <w:spacing w:val="7"/>
              </w:rPr>
              <w:t>序号</w:t>
            </w:r>
          </w:p>
        </w:tc>
        <w:tc>
          <w:tcPr>
            <w:tcW w:w="2297" w:type="dxa"/>
            <w:noWrap w:val="0"/>
            <w:vAlign w:val="top"/>
          </w:tcPr>
          <w:p w14:paraId="7F989FAD">
            <w:pPr>
              <w:pStyle w:val="6"/>
              <w:spacing w:before="173" w:line="216" w:lineRule="auto"/>
              <w:ind w:left="681"/>
            </w:pPr>
            <w:r>
              <w:rPr>
                <w:spacing w:val="-2"/>
              </w:rPr>
              <w:t>评分因素</w:t>
            </w:r>
          </w:p>
        </w:tc>
        <w:tc>
          <w:tcPr>
            <w:tcW w:w="5472" w:type="dxa"/>
            <w:noWrap w:val="0"/>
            <w:vAlign w:val="top"/>
          </w:tcPr>
          <w:p w14:paraId="7702C512">
            <w:pPr>
              <w:pStyle w:val="6"/>
              <w:spacing w:before="175" w:line="215" w:lineRule="auto"/>
              <w:ind w:left="1974"/>
            </w:pPr>
            <w:r>
              <w:rPr>
                <w:spacing w:val="-2"/>
              </w:rPr>
              <w:t>评分标准</w:t>
            </w:r>
          </w:p>
        </w:tc>
      </w:tr>
      <w:tr w14:paraId="695C2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84" w:type="dxa"/>
            <w:noWrap w:val="0"/>
            <w:vAlign w:val="top"/>
          </w:tcPr>
          <w:p w14:paraId="1CD60B28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3B049F9B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1</w:t>
            </w:r>
          </w:p>
        </w:tc>
        <w:tc>
          <w:tcPr>
            <w:tcW w:w="2297" w:type="dxa"/>
            <w:noWrap w:val="0"/>
            <w:vAlign w:val="top"/>
          </w:tcPr>
          <w:p w14:paraId="6E30318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highlight w:val="none"/>
              </w:rPr>
            </w:pPr>
          </w:p>
          <w:p w14:paraId="7762CCF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资质证书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</w:rPr>
              <w:t>0分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）</w:t>
            </w:r>
          </w:p>
        </w:tc>
        <w:tc>
          <w:tcPr>
            <w:tcW w:w="5472" w:type="dxa"/>
            <w:noWrap w:val="0"/>
            <w:vAlign w:val="top"/>
          </w:tcPr>
          <w:p w14:paraId="0DEDA1DB">
            <w:pPr>
              <w:pStyle w:val="6"/>
              <w:spacing w:before="196" w:line="286" w:lineRule="auto"/>
              <w:ind w:left="104"/>
              <w:rPr>
                <w:rFonts w:hint="default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具有安全员B级证书的得20分；具有安全员C级证书的得10分；没有以上证书的或证书过期、造假、无法线上核验得0分。</w:t>
            </w:r>
          </w:p>
        </w:tc>
      </w:tr>
      <w:tr w14:paraId="78209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84" w:type="dxa"/>
            <w:noWrap w:val="0"/>
            <w:vAlign w:val="top"/>
          </w:tcPr>
          <w:p w14:paraId="72DBBB21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72FCAEF8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2</w:t>
            </w:r>
          </w:p>
        </w:tc>
        <w:tc>
          <w:tcPr>
            <w:tcW w:w="2297" w:type="dxa"/>
            <w:noWrap w:val="0"/>
            <w:vAlign w:val="top"/>
          </w:tcPr>
          <w:p w14:paraId="6AAD69E3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1E32E7B4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工作经验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（20</w:t>
            </w:r>
            <w:r>
              <w:rPr>
                <w:rFonts w:hint="eastAsia" w:ascii="方正仿宋_GBK" w:hAnsi="方正仿宋_GBK" w:eastAsia="方正仿宋_GBK" w:cs="方正仿宋_GBK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）</w:t>
            </w:r>
          </w:p>
        </w:tc>
        <w:tc>
          <w:tcPr>
            <w:tcW w:w="5472" w:type="dxa"/>
            <w:noWrap w:val="0"/>
            <w:vAlign w:val="top"/>
          </w:tcPr>
          <w:p w14:paraId="120319B9">
            <w:pPr>
              <w:pStyle w:val="6"/>
              <w:spacing w:before="196" w:line="286" w:lineRule="auto"/>
              <w:ind w:left="104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eastAsia="zh-CN" w:bidi="ar"/>
              </w:rPr>
              <w:t>参与过以工代赈项目的得20分，3年内从事过工程建设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  <w:t>（要求总投资超500万以上工程项目）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eastAsia="zh-CN" w:bidi="ar"/>
              </w:rPr>
              <w:t>质量监督方面工作的得10分，未参与工程建设质量监督类工作的得0分。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（须提供相关合同证明材料）</w:t>
            </w:r>
          </w:p>
        </w:tc>
      </w:tr>
      <w:tr w14:paraId="7FF0A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784" w:type="dxa"/>
            <w:noWrap w:val="0"/>
            <w:vAlign w:val="top"/>
          </w:tcPr>
          <w:p w14:paraId="72008541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4595D99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3</w:t>
            </w:r>
          </w:p>
        </w:tc>
        <w:tc>
          <w:tcPr>
            <w:tcW w:w="2297" w:type="dxa"/>
            <w:noWrap w:val="0"/>
            <w:vAlign w:val="top"/>
          </w:tcPr>
          <w:p w14:paraId="64529FAB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27E7D03D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报价情况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（50</w:t>
            </w:r>
            <w:r>
              <w:rPr>
                <w:rFonts w:hint="eastAsia" w:ascii="方正仿宋_GBK" w:hAnsi="方正仿宋_GBK" w:eastAsia="方正仿宋_GBK" w:cs="方正仿宋_GBK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）</w:t>
            </w:r>
          </w:p>
        </w:tc>
        <w:tc>
          <w:tcPr>
            <w:tcW w:w="5472" w:type="dxa"/>
            <w:noWrap w:val="0"/>
            <w:vAlign w:val="top"/>
          </w:tcPr>
          <w:p w14:paraId="2A48839B">
            <w:pPr>
              <w:pStyle w:val="6"/>
              <w:spacing w:before="196" w:line="286" w:lineRule="auto"/>
              <w:ind w:left="104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  <w:t>报价最低得50分，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报价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  <w:t>按由低到高排名依次扣减10分，超过最高限价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得0分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  <w:t>。</w:t>
            </w:r>
          </w:p>
        </w:tc>
      </w:tr>
      <w:tr w14:paraId="151DC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784" w:type="dxa"/>
            <w:noWrap w:val="0"/>
            <w:vAlign w:val="top"/>
          </w:tcPr>
          <w:p w14:paraId="424118FE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09559FC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4</w:t>
            </w:r>
          </w:p>
        </w:tc>
        <w:tc>
          <w:tcPr>
            <w:tcW w:w="2297" w:type="dxa"/>
            <w:noWrap w:val="0"/>
            <w:vAlign w:val="top"/>
          </w:tcPr>
          <w:p w14:paraId="3681140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349647D3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工作纪律与协作（10分）</w:t>
            </w:r>
          </w:p>
        </w:tc>
        <w:tc>
          <w:tcPr>
            <w:tcW w:w="5472" w:type="dxa"/>
            <w:noWrap w:val="0"/>
            <w:vAlign w:val="top"/>
          </w:tcPr>
          <w:p w14:paraId="7A308D06">
            <w:pPr>
              <w:pStyle w:val="6"/>
              <w:spacing w:before="196" w:line="286" w:lineRule="auto"/>
              <w:ind w:left="104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承诺服从管理方调度，主动配合各部门完成协同工作得5分；承诺能遵守工地实名制考勤、加班要求得5分；拒不服从调度不得分。</w:t>
            </w:r>
          </w:p>
        </w:tc>
      </w:tr>
    </w:tbl>
    <w:p w14:paraId="5557F3AC">
      <w:pPr>
        <w:pStyle w:val="5"/>
        <w:widowControl/>
      </w:pPr>
      <w:r>
        <w:rPr>
          <w:rFonts w:hint="eastAsia"/>
          <w:lang w:val="en-US" w:eastAsia="zh-CN"/>
        </w:rPr>
        <w:t>4</w:t>
      </w:r>
      <w:r>
        <w:t>.</w:t>
      </w:r>
      <w:r>
        <w:rPr>
          <w:rFonts w:hint="eastAsia"/>
          <w:lang w:eastAsia="zh-CN"/>
        </w:rPr>
        <w:t>资料</w:t>
      </w:r>
      <w:r>
        <w:t>员比价评分办法</w:t>
      </w:r>
    </w:p>
    <w:p w14:paraId="1A14DF04">
      <w:pPr>
        <w:spacing w:line="41" w:lineRule="auto"/>
        <w:rPr>
          <w:sz w:val="2"/>
          <w:lang w:eastAsia="zh-CN"/>
        </w:rPr>
      </w:pPr>
    </w:p>
    <w:tbl>
      <w:tblPr>
        <w:tblStyle w:val="3"/>
        <w:tblW w:w="8739" w:type="dxa"/>
        <w:tblInd w:w="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2424"/>
        <w:gridCol w:w="5577"/>
      </w:tblGrid>
      <w:tr w14:paraId="6EDA9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738" w:type="dxa"/>
            <w:noWrap w:val="0"/>
            <w:vAlign w:val="top"/>
          </w:tcPr>
          <w:p w14:paraId="19C2A138">
            <w:pPr>
              <w:pStyle w:val="6"/>
              <w:spacing w:before="202" w:line="221" w:lineRule="auto"/>
              <w:ind w:left="10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2424" w:type="dxa"/>
            <w:noWrap w:val="0"/>
            <w:vAlign w:val="top"/>
          </w:tcPr>
          <w:p w14:paraId="7EC21E52">
            <w:pPr>
              <w:pStyle w:val="6"/>
              <w:spacing w:before="211" w:line="219" w:lineRule="auto"/>
              <w:ind w:left="654"/>
            </w:pPr>
            <w:r>
              <w:rPr>
                <w:b/>
                <w:bCs/>
                <w:spacing w:val="-4"/>
              </w:rPr>
              <w:t>评分因素</w:t>
            </w:r>
          </w:p>
        </w:tc>
        <w:tc>
          <w:tcPr>
            <w:tcW w:w="5577" w:type="dxa"/>
            <w:noWrap w:val="0"/>
            <w:vAlign w:val="top"/>
          </w:tcPr>
          <w:p w14:paraId="120B8B45">
            <w:pPr>
              <w:pStyle w:val="6"/>
              <w:spacing w:before="212" w:line="218" w:lineRule="auto"/>
              <w:ind w:left="2117"/>
            </w:pPr>
            <w:r>
              <w:rPr>
                <w:b/>
                <w:bCs/>
                <w:spacing w:val="-4"/>
              </w:rPr>
              <w:t>评分标准</w:t>
            </w:r>
          </w:p>
        </w:tc>
      </w:tr>
      <w:tr w14:paraId="19E35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38" w:type="dxa"/>
            <w:noWrap w:val="0"/>
            <w:vAlign w:val="top"/>
          </w:tcPr>
          <w:p w14:paraId="72A74185">
            <w:pPr>
              <w:spacing w:line="406" w:lineRule="auto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5A7A3A8A">
            <w:pPr>
              <w:pStyle w:val="6"/>
              <w:spacing w:before="75" w:line="241" w:lineRule="auto"/>
              <w:ind w:left="275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</w:t>
            </w:r>
          </w:p>
        </w:tc>
        <w:tc>
          <w:tcPr>
            <w:tcW w:w="2424" w:type="dxa"/>
            <w:noWrap w:val="0"/>
            <w:vAlign w:val="top"/>
          </w:tcPr>
          <w:p w14:paraId="1EF3D964">
            <w:pPr>
              <w:spacing w:line="382" w:lineRule="auto"/>
              <w:rPr>
                <w:rFonts w:hint="eastAsia" w:ascii="方正仿宋_GBK" w:hAnsi="方正仿宋_GBK" w:eastAsia="方正仿宋_GBK" w:cs="方正仿宋_GBK"/>
              </w:rPr>
            </w:pPr>
          </w:p>
          <w:p w14:paraId="607307E1">
            <w:pPr>
              <w:pStyle w:val="6"/>
              <w:spacing w:before="74" w:line="219" w:lineRule="auto"/>
              <w:ind w:left="311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val="en-US" w:eastAsia="zh-CN"/>
              </w:rPr>
              <w:t>学历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证书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（2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0分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77" w:type="dxa"/>
            <w:noWrap w:val="0"/>
            <w:vAlign w:val="top"/>
          </w:tcPr>
          <w:p w14:paraId="62EADC38">
            <w:pPr>
              <w:pStyle w:val="6"/>
              <w:spacing w:before="173" w:line="307" w:lineRule="auto"/>
              <w:ind w:left="113" w:right="117" w:hanging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eastAsia="zh-CN"/>
              </w:rPr>
              <w:t>具有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val="en-US" w:eastAsia="zh-CN"/>
              </w:rPr>
              <w:t>大专及以上学历的得1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eastAsia="zh-CN"/>
              </w:rPr>
              <w:t>0分；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val="en-US" w:eastAsia="zh-CN"/>
              </w:rPr>
              <w:t>具有档案管理相关资质证书的得10分，其余不得分。资料员有资料员证书的，可以和学历并列。</w:t>
            </w:r>
          </w:p>
        </w:tc>
      </w:tr>
      <w:tr w14:paraId="34E34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738" w:type="dxa"/>
            <w:noWrap w:val="0"/>
            <w:vAlign w:val="top"/>
          </w:tcPr>
          <w:p w14:paraId="0AB7B782">
            <w:pPr>
              <w:spacing w:line="408" w:lineRule="auto"/>
              <w:jc w:val="left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777229DD">
            <w:pPr>
              <w:pStyle w:val="6"/>
              <w:spacing w:before="74" w:line="241" w:lineRule="auto"/>
              <w:ind w:left="275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</w:t>
            </w:r>
          </w:p>
        </w:tc>
        <w:tc>
          <w:tcPr>
            <w:tcW w:w="2424" w:type="dxa"/>
            <w:noWrap w:val="0"/>
            <w:vAlign w:val="top"/>
          </w:tcPr>
          <w:p w14:paraId="3B084078">
            <w:pPr>
              <w:spacing w:line="386" w:lineRule="auto"/>
              <w:rPr>
                <w:rFonts w:hint="eastAsia" w:ascii="方正仿宋_GBK" w:hAnsi="方正仿宋_GBK" w:eastAsia="方正仿宋_GBK" w:cs="方正仿宋_GBK"/>
              </w:rPr>
            </w:pPr>
          </w:p>
          <w:p w14:paraId="230FB3A8">
            <w:pPr>
              <w:pStyle w:val="6"/>
              <w:spacing w:before="74" w:line="220" w:lineRule="auto"/>
              <w:ind w:left="311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工作经验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（20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77" w:type="dxa"/>
            <w:noWrap w:val="0"/>
            <w:vAlign w:val="top"/>
          </w:tcPr>
          <w:p w14:paraId="5FEDDD69">
            <w:pPr>
              <w:pStyle w:val="6"/>
              <w:spacing w:before="212" w:line="299" w:lineRule="auto"/>
              <w:ind w:left="113" w:right="11" w:hanging="70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eastAsia="zh-CN"/>
              </w:rPr>
              <w:t>参与过以工代赈项目工程的得20分，3年内从事过整理资料相关工作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val="en-US" w:eastAsia="zh-CN"/>
              </w:rPr>
              <w:t>或者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eastAsia="zh-CN"/>
              </w:rPr>
              <w:t>3年内从事过工程建设相关工作的得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eastAsia="zh-CN"/>
              </w:rPr>
              <w:t>分，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lang w:eastAsia="zh-CN"/>
              </w:rPr>
              <w:t>其余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lang w:val="en-US" w:eastAsia="zh-CN"/>
              </w:rPr>
              <w:t>不得分。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（须提供相关合同证明材料）</w:t>
            </w:r>
          </w:p>
        </w:tc>
      </w:tr>
      <w:tr w14:paraId="5EDBE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738" w:type="dxa"/>
            <w:noWrap w:val="0"/>
            <w:vAlign w:val="top"/>
          </w:tcPr>
          <w:p w14:paraId="70C009FB">
            <w:pPr>
              <w:spacing w:line="409" w:lineRule="auto"/>
              <w:jc w:val="left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25A1B733">
            <w:pPr>
              <w:pStyle w:val="6"/>
              <w:spacing w:before="75"/>
              <w:ind w:left="275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3</w:t>
            </w:r>
          </w:p>
        </w:tc>
        <w:tc>
          <w:tcPr>
            <w:tcW w:w="2424" w:type="dxa"/>
            <w:noWrap w:val="0"/>
            <w:vAlign w:val="top"/>
          </w:tcPr>
          <w:p w14:paraId="202B873D">
            <w:pPr>
              <w:spacing w:line="365" w:lineRule="auto"/>
              <w:rPr>
                <w:rFonts w:hint="eastAsia" w:ascii="方正仿宋_GBK" w:hAnsi="方正仿宋_GBK" w:eastAsia="方正仿宋_GBK" w:cs="方正仿宋_GBK"/>
              </w:rPr>
            </w:pPr>
          </w:p>
          <w:p w14:paraId="4E962687">
            <w:pPr>
              <w:pStyle w:val="6"/>
              <w:spacing w:before="75" w:line="218" w:lineRule="auto"/>
              <w:ind w:left="311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报价情况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（5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0分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77" w:type="dxa"/>
            <w:noWrap w:val="0"/>
            <w:vAlign w:val="top"/>
          </w:tcPr>
          <w:p w14:paraId="65CAFBA5">
            <w:pPr>
              <w:pStyle w:val="6"/>
              <w:spacing w:before="173" w:line="307" w:lineRule="auto"/>
              <w:ind w:left="113" w:right="117" w:hanging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eastAsia="zh-CN"/>
              </w:rPr>
              <w:t>报价最低得50分，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val="en-US" w:eastAsia="zh-CN"/>
              </w:rPr>
              <w:t>报价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eastAsia="zh-CN"/>
              </w:rPr>
              <w:t>按由低到高排名依次扣减10分，超过最高限价不得分。</w:t>
            </w:r>
          </w:p>
        </w:tc>
      </w:tr>
      <w:tr w14:paraId="5BC87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38" w:type="dxa"/>
            <w:noWrap w:val="0"/>
            <w:vAlign w:val="top"/>
          </w:tcPr>
          <w:p w14:paraId="124D40CB">
            <w:pPr>
              <w:spacing w:line="402" w:lineRule="auto"/>
              <w:jc w:val="left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055B320B">
            <w:pPr>
              <w:pStyle w:val="6"/>
              <w:spacing w:before="75" w:line="241" w:lineRule="auto"/>
              <w:ind w:left="275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4</w:t>
            </w:r>
          </w:p>
        </w:tc>
        <w:tc>
          <w:tcPr>
            <w:tcW w:w="2424" w:type="dxa"/>
            <w:noWrap w:val="0"/>
            <w:vAlign w:val="top"/>
          </w:tcPr>
          <w:p w14:paraId="22B33F51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val="en-US" w:eastAsia="zh-CN"/>
              </w:rPr>
            </w:pPr>
          </w:p>
          <w:p w14:paraId="4C9F7731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val="en-US" w:eastAsia="zh-CN"/>
              </w:rPr>
              <w:t>信用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情况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（1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0分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77" w:type="dxa"/>
            <w:noWrap w:val="0"/>
            <w:vAlign w:val="top"/>
          </w:tcPr>
          <w:p w14:paraId="6F55868B">
            <w:pPr>
              <w:pStyle w:val="6"/>
              <w:spacing w:before="173" w:line="307" w:lineRule="auto"/>
              <w:ind w:left="113" w:right="117" w:hanging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val="en-US" w:eastAsia="zh-CN"/>
              </w:rPr>
              <w:t>能提供“信用中国”网无失信记录的得10分，不能提供者不得分，列入征信黑名单者不予考虑。</w:t>
            </w:r>
          </w:p>
        </w:tc>
      </w:tr>
    </w:tbl>
    <w:p w14:paraId="48140DD9"/>
    <w:p w14:paraId="0DED3D63"/>
    <w:p w14:paraId="2A518E48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4B25D79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07EAD"/>
    <w:rsid w:val="135647A7"/>
    <w:rsid w:val="14735905"/>
    <w:rsid w:val="52A95523"/>
    <w:rsid w:val="563034C0"/>
    <w:rsid w:val="5F176B0F"/>
    <w:rsid w:val="6C9938A7"/>
    <w:rsid w:val="7FB8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paragraph" w:customStyle="1" w:styleId="6">
    <w:name w:val="Table Text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1247</Words>
  <Characters>1301</Characters>
  <Lines>0</Lines>
  <Paragraphs>0</Paragraphs>
  <TotalTime>1</TotalTime>
  <ScaleCrop>false</ScaleCrop>
  <LinksUpToDate>false</LinksUpToDate>
  <CharactersWithSpaces>1301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WPS_1717755996</cp:lastModifiedBy>
  <dcterms:modified xsi:type="dcterms:W3CDTF">2026-07-31T09:03:53Z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C7A5529E1BE445A285E8E496BE21FA30_12</vt:lpwstr>
  </property>
  <property fmtid="{D5CDD505-2E9C-101B-9397-08002B2CF9AE}" pid="4" name="KSOTemplateDocerSaveRecord">
    <vt:lpwstr>eyJoZGlkIjoiODVkZjU5YmM5ZmVmNGNiZTM3MzFiMjdjODVjNDY5YWQiLCJ1c2VySWQiOiIxNjA0OTA2MzE2In0=</vt:lpwstr>
  </property>
</Properties>
</file>