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95" w:rsidRPr="00447D95" w:rsidRDefault="00447D95" w:rsidP="00447D95">
      <w:pPr>
        <w:widowControl/>
        <w:spacing w:line="560" w:lineRule="exact"/>
        <w:jc w:val="center"/>
        <w:rPr>
          <w:rFonts w:ascii="方正小标宋简体" w:eastAsia="方正小标宋简体" w:hAnsi="宋体" w:cs="宋体"/>
          <w:color w:val="333333"/>
          <w:kern w:val="0"/>
          <w:sz w:val="44"/>
          <w:szCs w:val="44"/>
        </w:rPr>
      </w:pPr>
      <w:r w:rsidRPr="00447D95">
        <w:rPr>
          <w:rFonts w:ascii="方正小标宋简体" w:eastAsia="方正小标宋简体" w:hAnsi="宋体" w:cs="宋体" w:hint="eastAsia"/>
          <w:color w:val="333333"/>
          <w:kern w:val="0"/>
          <w:sz w:val="44"/>
          <w:szCs w:val="44"/>
        </w:rPr>
        <w:t>2024年全县春运道路交通管理工作方案</w:t>
      </w:r>
    </w:p>
    <w:p w:rsidR="00447D95" w:rsidRPr="00447D95" w:rsidRDefault="00447D95" w:rsidP="00447D95">
      <w:pPr>
        <w:widowControl/>
        <w:spacing w:line="560" w:lineRule="exact"/>
        <w:jc w:val="left"/>
        <w:rPr>
          <w:rFonts w:ascii="仿宋_GB2312" w:eastAsia="仿宋_GB2312" w:hAnsi="宋体" w:cs="宋体"/>
          <w:color w:val="333333"/>
          <w:kern w:val="0"/>
          <w:sz w:val="32"/>
          <w:szCs w:val="32"/>
        </w:rPr>
      </w:pP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bookmarkStart w:id="0" w:name="OLE_LINK1"/>
      <w:r w:rsidRPr="00447D95">
        <w:rPr>
          <w:rFonts w:ascii="仿宋_GB2312" w:eastAsia="仿宋_GB2312" w:hAnsi="宋体" w:cs="宋体" w:hint="eastAsia"/>
          <w:color w:val="333333"/>
          <w:kern w:val="0"/>
          <w:sz w:val="32"/>
          <w:szCs w:val="32"/>
        </w:rPr>
        <w:t>2024年春运从</w:t>
      </w:r>
      <w:r w:rsidRPr="00447D95">
        <w:rPr>
          <w:rFonts w:ascii="仿宋_GB2312" w:eastAsia="仿宋_GB2312" w:hAnsi="宋体" w:cs="宋体" w:hint="eastAsia"/>
          <w:color w:val="333333"/>
          <w:kern w:val="0"/>
          <w:sz w:val="36"/>
          <w:szCs w:val="36"/>
        </w:rPr>
        <w:t>1</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26</w:t>
      </w:r>
      <w:r w:rsidRPr="00447D95">
        <w:rPr>
          <w:rFonts w:ascii="仿宋_GB2312" w:eastAsia="仿宋_GB2312" w:hAnsi="宋体" w:cs="宋体" w:hint="eastAsia"/>
          <w:color w:val="333333"/>
          <w:kern w:val="0"/>
          <w:sz w:val="32"/>
          <w:szCs w:val="32"/>
        </w:rPr>
        <w:t>日开始，至</w:t>
      </w:r>
      <w:r w:rsidRPr="00447D95">
        <w:rPr>
          <w:rFonts w:ascii="仿宋_GB2312" w:eastAsia="仿宋_GB2312" w:hAnsi="宋体" w:cs="宋体" w:hint="eastAsia"/>
          <w:color w:val="333333"/>
          <w:kern w:val="0"/>
          <w:sz w:val="36"/>
          <w:szCs w:val="36"/>
        </w:rPr>
        <w:t>3</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5</w:t>
      </w:r>
      <w:r w:rsidRPr="00447D95">
        <w:rPr>
          <w:rFonts w:ascii="仿宋_GB2312" w:eastAsia="仿宋_GB2312" w:hAnsi="宋体" w:cs="宋体" w:hint="eastAsia"/>
          <w:color w:val="333333"/>
          <w:kern w:val="0"/>
          <w:sz w:val="32"/>
          <w:szCs w:val="32"/>
        </w:rPr>
        <w:t>日结束。为深入贯彻中共中央办公厅、国务院办公厅《关于做好</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年元旦春节期间有关工作的通知》，认真落实公安部交管局、省厅、市局《关于切实做好</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年春运交通管理工作的通知》要求，全力落实春运工作有关协调机制要求，努力为人民群众欢度春节、平安出行创造和谐畅通的道路交通环境，现结合我县实际，制定本方案。</w:t>
      </w:r>
    </w:p>
    <w:p w:rsidR="00447D95" w:rsidRPr="00447D95" w:rsidRDefault="00447D95" w:rsidP="00447D95">
      <w:pPr>
        <w:widowControl/>
        <w:spacing w:line="560" w:lineRule="exact"/>
        <w:ind w:firstLineChars="200" w:firstLine="640"/>
        <w:jc w:val="left"/>
        <w:rPr>
          <w:rFonts w:ascii="黑体" w:eastAsia="黑体" w:hAnsi="宋体" w:cs="宋体"/>
          <w:color w:val="333333"/>
          <w:kern w:val="0"/>
          <w:sz w:val="32"/>
          <w:szCs w:val="32"/>
        </w:rPr>
      </w:pPr>
      <w:r w:rsidRPr="00447D95">
        <w:rPr>
          <w:rFonts w:ascii="黑体" w:eastAsia="黑体" w:hAnsi="宋体" w:cs="宋体" w:hint="eastAsia"/>
          <w:color w:val="333333"/>
          <w:kern w:val="0"/>
          <w:sz w:val="32"/>
          <w:szCs w:val="32"/>
        </w:rPr>
        <w:t>一、指导思想和目标任务</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坚持以习近平新时代中国特色社会主义思想为指导，全面贯彻党的二十大和二十届二中全会精神，按照党中央决策部署及省委、省政府和公安部、省厅、市局工作要求，坚持以人民为中心，时刻绷紧思想之弦，坚决守住安全底线，以顽强拼搏的斗争精神和敬业奉献的良好作风，精心谋划部署、忠诚履职尽责，全力做好春运道路交通管理各项工作，努力实现“三个不发生”工作目标，即：不发生重特大道路交通事故和群死群伤造成恶劣影响的事故，不发生长时间、长距离、大范围严重交通拥堵和人员滞留，不发生涉交警重大负面舆情。</w:t>
      </w:r>
    </w:p>
    <w:p w:rsidR="00447D95" w:rsidRPr="00447D95" w:rsidRDefault="00447D95" w:rsidP="00447D95">
      <w:pPr>
        <w:widowControl/>
        <w:spacing w:line="560" w:lineRule="exact"/>
        <w:ind w:firstLineChars="200" w:firstLine="640"/>
        <w:jc w:val="left"/>
        <w:rPr>
          <w:rFonts w:ascii="黑体" w:eastAsia="黑体" w:hAnsi="宋体" w:cs="宋体"/>
          <w:color w:val="333333"/>
          <w:kern w:val="0"/>
          <w:sz w:val="32"/>
          <w:szCs w:val="32"/>
        </w:rPr>
      </w:pPr>
      <w:r w:rsidRPr="00447D95">
        <w:rPr>
          <w:rFonts w:ascii="黑体" w:eastAsia="黑体" w:hAnsi="宋体" w:cs="宋体" w:hint="eastAsia"/>
          <w:color w:val="333333"/>
          <w:kern w:val="0"/>
          <w:sz w:val="32"/>
          <w:szCs w:val="32"/>
        </w:rPr>
        <w:t>二、组织领导</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县局成立由局党委委员、政工监督室主任滕大虎任组长，交管大队大队长郑崇庆任副组长，局督察大队、指挥中心、治安大队、特巡警大队、各派出所负责人和交管大队其他负</w:t>
      </w:r>
      <w:r w:rsidRPr="00447D95">
        <w:rPr>
          <w:rFonts w:ascii="仿宋_GB2312" w:eastAsia="仿宋_GB2312" w:hAnsi="宋体" w:cs="宋体" w:hint="eastAsia"/>
          <w:color w:val="333333"/>
          <w:kern w:val="0"/>
          <w:sz w:val="32"/>
          <w:szCs w:val="32"/>
        </w:rPr>
        <w:lastRenderedPageBreak/>
        <w:t>责人为成员的春运道路交通管理工作领导小组。领导小组办公室设在交管大队，由交管大队大队长郑崇庆兼任办公室主任。各单位也要成立相应的组织领导机构，加强组织领导和协同配合，确保各项工作顺利进行。</w:t>
      </w:r>
    </w:p>
    <w:p w:rsidR="00447D95" w:rsidRPr="00447D95" w:rsidRDefault="00447D95" w:rsidP="00447D95">
      <w:pPr>
        <w:widowControl/>
        <w:spacing w:line="560" w:lineRule="exact"/>
        <w:ind w:firstLineChars="200" w:firstLine="640"/>
        <w:jc w:val="left"/>
        <w:rPr>
          <w:rFonts w:ascii="黑体" w:eastAsia="黑体" w:hAnsi="宋体" w:cs="宋体"/>
          <w:color w:val="333333"/>
          <w:kern w:val="0"/>
          <w:sz w:val="32"/>
          <w:szCs w:val="32"/>
        </w:rPr>
      </w:pPr>
      <w:r w:rsidRPr="00447D95">
        <w:rPr>
          <w:rFonts w:ascii="黑体" w:eastAsia="黑体" w:hAnsi="宋体" w:cs="宋体" w:hint="eastAsia"/>
          <w:color w:val="333333"/>
          <w:kern w:val="0"/>
          <w:sz w:val="32"/>
          <w:szCs w:val="32"/>
        </w:rPr>
        <w:t>三、工作重点</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（一）重点路段：</w:t>
      </w:r>
      <w:r w:rsidRPr="00447D95">
        <w:rPr>
          <w:rFonts w:ascii="仿宋_GB2312" w:eastAsia="仿宋_GB2312" w:hAnsi="宋体" w:cs="宋体" w:hint="eastAsia"/>
          <w:color w:val="333333"/>
          <w:kern w:val="0"/>
          <w:sz w:val="32"/>
          <w:szCs w:val="32"/>
        </w:rPr>
        <w:t>易拥堵路段；恶劣天气高影响路段；国省道主干线；桥梁隧道路段；农村道路连接乡镇的主要道路；城市道路商场、集会等人流车流密集路段；各单位排查的风险隐患路段、事故多发路段。</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（二）重点期间：</w:t>
      </w:r>
      <w:r w:rsidRPr="00447D95">
        <w:rPr>
          <w:rFonts w:ascii="仿宋_GB2312" w:eastAsia="仿宋_GB2312" w:hAnsi="宋体" w:cs="宋体" w:hint="eastAsia"/>
          <w:color w:val="333333"/>
          <w:kern w:val="0"/>
          <w:sz w:val="32"/>
          <w:szCs w:val="32"/>
        </w:rPr>
        <w:t>春运出行和返程高峰期间；春节假期、元宵节期间；恶劣天气期间。</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（三）重点时段：</w:t>
      </w:r>
      <w:r w:rsidRPr="00447D95">
        <w:rPr>
          <w:rFonts w:ascii="仿宋_GB2312" w:eastAsia="仿宋_GB2312" w:hAnsi="宋体" w:cs="宋体" w:hint="eastAsia"/>
          <w:color w:val="333333"/>
          <w:kern w:val="0"/>
          <w:sz w:val="32"/>
          <w:szCs w:val="32"/>
        </w:rPr>
        <w:t>“一早一晚”、凌晨</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时至</w:t>
      </w:r>
      <w:r w:rsidRPr="00447D95">
        <w:rPr>
          <w:rFonts w:ascii="仿宋_GB2312" w:eastAsia="仿宋_GB2312" w:hAnsi="宋体" w:cs="宋体" w:hint="eastAsia"/>
          <w:color w:val="333333"/>
          <w:kern w:val="0"/>
          <w:sz w:val="36"/>
          <w:szCs w:val="36"/>
        </w:rPr>
        <w:t>5</w:t>
      </w:r>
      <w:r w:rsidRPr="00447D95">
        <w:rPr>
          <w:rFonts w:ascii="仿宋_GB2312" w:eastAsia="仿宋_GB2312" w:hAnsi="宋体" w:cs="宋体" w:hint="eastAsia"/>
          <w:color w:val="333333"/>
          <w:kern w:val="0"/>
          <w:sz w:val="32"/>
          <w:szCs w:val="32"/>
        </w:rPr>
        <w:t>时、</w:t>
      </w:r>
      <w:r w:rsidRPr="00447D95">
        <w:rPr>
          <w:rFonts w:ascii="仿宋_GB2312" w:eastAsia="仿宋_GB2312" w:hAnsi="宋体" w:cs="宋体" w:hint="eastAsia"/>
          <w:color w:val="333333"/>
          <w:kern w:val="0"/>
          <w:sz w:val="36"/>
          <w:szCs w:val="36"/>
        </w:rPr>
        <w:t>21</w:t>
      </w:r>
      <w:r w:rsidRPr="00447D95">
        <w:rPr>
          <w:rFonts w:ascii="仿宋_GB2312" w:eastAsia="仿宋_GB2312" w:hAnsi="宋体" w:cs="宋体" w:hint="eastAsia"/>
          <w:color w:val="333333"/>
          <w:kern w:val="0"/>
          <w:sz w:val="32"/>
          <w:szCs w:val="32"/>
        </w:rPr>
        <w:t>时至</w:t>
      </w:r>
      <w:r w:rsidRPr="00447D95">
        <w:rPr>
          <w:rFonts w:ascii="仿宋_GB2312" w:eastAsia="仿宋_GB2312" w:hAnsi="宋体" w:cs="宋体" w:hint="eastAsia"/>
          <w:color w:val="333333"/>
          <w:kern w:val="0"/>
          <w:sz w:val="36"/>
          <w:szCs w:val="36"/>
        </w:rPr>
        <w:t>23</w:t>
      </w:r>
      <w:r w:rsidRPr="00447D95">
        <w:rPr>
          <w:rFonts w:ascii="仿宋_GB2312" w:eastAsia="仿宋_GB2312" w:hAnsi="宋体" w:cs="宋体" w:hint="eastAsia"/>
          <w:color w:val="333333"/>
          <w:kern w:val="0"/>
          <w:sz w:val="32"/>
          <w:szCs w:val="32"/>
        </w:rPr>
        <w:t>时等违法高发易发时段。</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（四）重点企业：</w:t>
      </w:r>
      <w:r w:rsidRPr="00447D95">
        <w:rPr>
          <w:rFonts w:ascii="仿宋_GB2312" w:eastAsia="仿宋_GB2312" w:hAnsi="宋体" w:cs="宋体" w:hint="eastAsia"/>
          <w:color w:val="333333"/>
          <w:kern w:val="0"/>
          <w:sz w:val="32"/>
          <w:szCs w:val="32"/>
        </w:rPr>
        <w:t>“四无隐患”企业；大数据分析研判平台确定的高风险运输企业；自行排查的隐患突出客货运输企业、危化品运输企业。</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（五）重点车辆：</w:t>
      </w:r>
      <w:r w:rsidRPr="00447D95">
        <w:rPr>
          <w:rFonts w:ascii="仿宋_GB2312" w:eastAsia="仿宋_GB2312" w:hAnsi="宋体" w:cs="宋体" w:hint="eastAsia"/>
          <w:color w:val="333333"/>
          <w:kern w:val="0"/>
          <w:sz w:val="32"/>
          <w:szCs w:val="32"/>
        </w:rPr>
        <w:t>公安部交管局、厅交警总队研判布控的</w:t>
      </w:r>
      <w:r w:rsidRPr="00447D95">
        <w:rPr>
          <w:rFonts w:ascii="仿宋_GB2312" w:eastAsia="仿宋_GB2312" w:hAnsi="宋体" w:cs="宋体" w:hint="eastAsia"/>
          <w:color w:val="333333"/>
          <w:kern w:val="0"/>
          <w:sz w:val="36"/>
          <w:szCs w:val="36"/>
        </w:rPr>
        <w:t>5</w:t>
      </w:r>
      <w:r w:rsidRPr="00447D95">
        <w:rPr>
          <w:rFonts w:ascii="仿宋_GB2312" w:eastAsia="仿宋_GB2312" w:hAnsi="宋体" w:cs="宋体" w:hint="eastAsia"/>
          <w:color w:val="333333"/>
          <w:kern w:val="0"/>
          <w:sz w:val="32"/>
          <w:szCs w:val="32"/>
        </w:rPr>
        <w:t>级以上高风险隐患车辆；“两客一危一货”（特别是重型货车、危化品车辆）、</w:t>
      </w:r>
      <w:r w:rsidRPr="00447D95">
        <w:rPr>
          <w:rFonts w:ascii="仿宋_GB2312" w:eastAsia="仿宋_GB2312" w:hAnsi="宋体" w:cs="宋体" w:hint="eastAsia"/>
          <w:color w:val="333333"/>
          <w:kern w:val="0"/>
          <w:sz w:val="36"/>
          <w:szCs w:val="36"/>
        </w:rPr>
        <w:t>6</w:t>
      </w:r>
      <w:r w:rsidRPr="00447D95">
        <w:rPr>
          <w:rFonts w:ascii="仿宋_GB2312" w:eastAsia="仿宋_GB2312" w:hAnsi="宋体" w:cs="宋体" w:hint="eastAsia"/>
          <w:color w:val="333333"/>
          <w:kern w:val="0"/>
          <w:sz w:val="32"/>
          <w:szCs w:val="32"/>
        </w:rPr>
        <w:t>座以上小客车（特别是面包车、商务车等）、“营转非”大客车、</w:t>
      </w:r>
      <w:r w:rsidRPr="00447D95">
        <w:rPr>
          <w:rFonts w:ascii="仿宋_GB2312" w:eastAsia="仿宋_GB2312" w:hAnsi="宋体" w:cs="宋体" w:hint="eastAsia"/>
          <w:color w:val="333333"/>
          <w:kern w:val="0"/>
          <w:sz w:val="36"/>
          <w:szCs w:val="36"/>
        </w:rPr>
        <w:t>57</w:t>
      </w:r>
      <w:r w:rsidRPr="00447D95">
        <w:rPr>
          <w:rFonts w:ascii="仿宋_GB2312" w:eastAsia="仿宋_GB2312" w:hAnsi="宋体" w:cs="宋体" w:hint="eastAsia"/>
          <w:color w:val="333333"/>
          <w:kern w:val="0"/>
          <w:sz w:val="32"/>
          <w:szCs w:val="32"/>
        </w:rPr>
        <w:t>座以上大客车、卧铺客车、三四轮电动车。</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（六）重点人员：</w:t>
      </w:r>
      <w:r w:rsidRPr="00447D95">
        <w:rPr>
          <w:rFonts w:ascii="仿宋_GB2312" w:eastAsia="仿宋_GB2312" w:hAnsi="宋体" w:cs="宋体" w:hint="eastAsia"/>
          <w:color w:val="333333"/>
          <w:kern w:val="0"/>
          <w:sz w:val="32"/>
          <w:szCs w:val="32"/>
        </w:rPr>
        <w:t>客货运输企业负责人、安全员及重点车辆驾驶员；有严重超速、疲劳驾驶、酒驾醉驾、毒驾等违</w:t>
      </w:r>
      <w:r w:rsidRPr="00447D95">
        <w:rPr>
          <w:rFonts w:ascii="仿宋_GB2312" w:eastAsia="仿宋_GB2312" w:hAnsi="宋体" w:cs="宋体" w:hint="eastAsia"/>
          <w:color w:val="333333"/>
          <w:kern w:val="0"/>
          <w:sz w:val="32"/>
          <w:szCs w:val="32"/>
        </w:rPr>
        <w:lastRenderedPageBreak/>
        <w:t>法犯罪记录驾驶人；初次领证或增加准驾车型时间在一年以内的实习期驾驶人。</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（七）重点违法：</w:t>
      </w:r>
      <w:r w:rsidRPr="00447D95">
        <w:rPr>
          <w:rFonts w:ascii="仿宋_GB2312" w:eastAsia="仿宋_GB2312" w:hAnsi="宋体" w:cs="宋体" w:hint="eastAsia"/>
          <w:color w:val="333333"/>
          <w:kern w:val="0"/>
          <w:sz w:val="32"/>
          <w:szCs w:val="32"/>
        </w:rPr>
        <w:t>普通国省道重点查处超载、超速、强超强会等违法行为；农村地区公路重点查处违法超员、违法载人、酒后驾驶、无证驾驶等违法行为；城市道路重点查处酒驾醉驾、毒驾、假牌套牌等违法行为。</w:t>
      </w:r>
    </w:p>
    <w:p w:rsidR="00447D95" w:rsidRPr="00447D95" w:rsidRDefault="00447D95" w:rsidP="00447D95">
      <w:pPr>
        <w:widowControl/>
        <w:spacing w:line="560" w:lineRule="exact"/>
        <w:ind w:firstLineChars="200" w:firstLine="640"/>
        <w:jc w:val="left"/>
        <w:rPr>
          <w:rFonts w:ascii="黑体" w:eastAsia="黑体" w:hAnsi="宋体" w:cs="宋体"/>
          <w:color w:val="333333"/>
          <w:kern w:val="0"/>
          <w:sz w:val="32"/>
          <w:szCs w:val="32"/>
        </w:rPr>
      </w:pPr>
      <w:r w:rsidRPr="00447D95">
        <w:rPr>
          <w:rFonts w:ascii="黑体" w:eastAsia="黑体" w:hAnsi="宋体" w:cs="宋体" w:hint="eastAsia"/>
          <w:color w:val="333333"/>
          <w:kern w:val="0"/>
          <w:sz w:val="32"/>
          <w:szCs w:val="32"/>
        </w:rPr>
        <w:t>四、工作措施</w:t>
      </w:r>
    </w:p>
    <w:p w:rsidR="00447D95" w:rsidRPr="00447D95" w:rsidRDefault="00447D95" w:rsidP="00447D95">
      <w:pPr>
        <w:widowControl/>
        <w:spacing w:line="560" w:lineRule="exact"/>
        <w:ind w:firstLineChars="200" w:firstLine="643"/>
        <w:jc w:val="left"/>
        <w:rPr>
          <w:rFonts w:ascii="楷体_GB2312" w:eastAsia="楷体_GB2312" w:hAnsi="宋体" w:cs="宋体"/>
          <w:b/>
          <w:color w:val="333333"/>
          <w:kern w:val="0"/>
          <w:sz w:val="32"/>
          <w:szCs w:val="32"/>
        </w:rPr>
      </w:pPr>
      <w:r w:rsidRPr="00447D95">
        <w:rPr>
          <w:rFonts w:ascii="楷体_GB2312" w:eastAsia="楷体_GB2312" w:hAnsi="宋体" w:cs="宋体" w:hint="eastAsia"/>
          <w:b/>
          <w:color w:val="333333"/>
          <w:kern w:val="0"/>
          <w:sz w:val="32"/>
          <w:szCs w:val="32"/>
        </w:rPr>
        <w:t>（一）准确把握形势，强化分析研判</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1.准确把握春运交通安全形势。春节期间（</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9</w:t>
      </w:r>
      <w:r w:rsidRPr="00447D95">
        <w:rPr>
          <w:rFonts w:ascii="仿宋_GB2312" w:eastAsia="仿宋_GB2312" w:hAnsi="宋体" w:cs="宋体" w:hint="eastAsia"/>
          <w:color w:val="333333"/>
          <w:kern w:val="0"/>
          <w:sz w:val="32"/>
          <w:szCs w:val="32"/>
        </w:rPr>
        <w:t>日</w:t>
      </w:r>
      <w:r w:rsidRPr="00447D95">
        <w:rPr>
          <w:rFonts w:ascii="仿宋_GB2312" w:eastAsia="仿宋_GB2312" w:hAnsi="宋体" w:cs="宋体" w:hint="eastAsia"/>
          <w:color w:val="333333"/>
          <w:kern w:val="0"/>
          <w:sz w:val="36"/>
          <w:szCs w:val="36"/>
        </w:rPr>
        <w:t>0</w:t>
      </w:r>
      <w:r w:rsidRPr="00447D95">
        <w:rPr>
          <w:rFonts w:ascii="仿宋_GB2312" w:eastAsia="仿宋_GB2312" w:hAnsi="宋体" w:cs="宋体" w:hint="eastAsia"/>
          <w:color w:val="333333"/>
          <w:kern w:val="0"/>
          <w:sz w:val="32"/>
          <w:szCs w:val="32"/>
        </w:rPr>
        <w:t>时至</w:t>
      </w:r>
      <w:r w:rsidRPr="00447D95">
        <w:rPr>
          <w:rFonts w:ascii="仿宋_GB2312" w:eastAsia="仿宋_GB2312" w:hAnsi="宋体" w:cs="宋体" w:hint="eastAsia"/>
          <w:color w:val="333333"/>
          <w:kern w:val="0"/>
          <w:sz w:val="36"/>
          <w:szCs w:val="36"/>
        </w:rPr>
        <w:t>17</w:t>
      </w:r>
      <w:r w:rsidRPr="00447D95">
        <w:rPr>
          <w:rFonts w:ascii="仿宋_GB2312" w:eastAsia="仿宋_GB2312" w:hAnsi="宋体" w:cs="宋体" w:hint="eastAsia"/>
          <w:color w:val="333333"/>
          <w:kern w:val="0"/>
          <w:sz w:val="32"/>
          <w:szCs w:val="32"/>
        </w:rPr>
        <w:t>日</w:t>
      </w:r>
      <w:r w:rsidRPr="00447D95">
        <w:rPr>
          <w:rFonts w:ascii="仿宋_GB2312" w:eastAsia="仿宋_GB2312" w:hAnsi="宋体" w:cs="宋体" w:hint="eastAsia"/>
          <w:color w:val="333333"/>
          <w:kern w:val="0"/>
          <w:sz w:val="36"/>
          <w:szCs w:val="36"/>
        </w:rPr>
        <w:t>24</w:t>
      </w:r>
      <w:r w:rsidRPr="00447D95">
        <w:rPr>
          <w:rFonts w:ascii="仿宋_GB2312" w:eastAsia="仿宋_GB2312" w:hAnsi="宋体" w:cs="宋体" w:hint="eastAsia"/>
          <w:color w:val="333333"/>
          <w:kern w:val="0"/>
          <w:sz w:val="32"/>
          <w:szCs w:val="32"/>
        </w:rPr>
        <w:t>时）预计</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年春运开始后，全省道路交通流量将持续攀升，预计在</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5</w:t>
      </w:r>
      <w:r w:rsidRPr="00447D95">
        <w:rPr>
          <w:rFonts w:ascii="仿宋_GB2312" w:eastAsia="仿宋_GB2312" w:hAnsi="宋体" w:cs="宋体" w:hint="eastAsia"/>
          <w:color w:val="333333"/>
          <w:kern w:val="0"/>
          <w:sz w:val="32"/>
          <w:szCs w:val="32"/>
        </w:rPr>
        <w:t>日至</w:t>
      </w:r>
      <w:r w:rsidRPr="00447D95">
        <w:rPr>
          <w:rFonts w:ascii="仿宋_GB2312" w:eastAsia="仿宋_GB2312" w:hAnsi="宋体" w:cs="宋体" w:hint="eastAsia"/>
          <w:color w:val="333333"/>
          <w:kern w:val="0"/>
          <w:sz w:val="36"/>
          <w:szCs w:val="36"/>
        </w:rPr>
        <w:t>9</w:t>
      </w:r>
      <w:r w:rsidRPr="00447D95">
        <w:rPr>
          <w:rFonts w:ascii="仿宋_GB2312" w:eastAsia="仿宋_GB2312" w:hAnsi="宋体" w:cs="宋体" w:hint="eastAsia"/>
          <w:color w:val="333333"/>
          <w:kern w:val="0"/>
          <w:sz w:val="32"/>
          <w:szCs w:val="32"/>
        </w:rPr>
        <w:t>日（春节前一周）迎来交通大流量高峰，</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16</w:t>
      </w:r>
      <w:r w:rsidRPr="00447D95">
        <w:rPr>
          <w:rFonts w:ascii="仿宋_GB2312" w:eastAsia="仿宋_GB2312" w:hAnsi="宋体" w:cs="宋体" w:hint="eastAsia"/>
          <w:color w:val="333333"/>
          <w:kern w:val="0"/>
          <w:sz w:val="32"/>
          <w:szCs w:val="32"/>
        </w:rPr>
        <w:t>日至</w:t>
      </w:r>
      <w:r w:rsidRPr="00447D95">
        <w:rPr>
          <w:rFonts w:ascii="仿宋_GB2312" w:eastAsia="仿宋_GB2312" w:hAnsi="宋体" w:cs="宋体" w:hint="eastAsia"/>
          <w:color w:val="333333"/>
          <w:kern w:val="0"/>
          <w:sz w:val="36"/>
          <w:szCs w:val="36"/>
        </w:rPr>
        <w:t>18</w:t>
      </w:r>
      <w:r w:rsidRPr="00447D95">
        <w:rPr>
          <w:rFonts w:ascii="仿宋_GB2312" w:eastAsia="仿宋_GB2312" w:hAnsi="宋体" w:cs="宋体" w:hint="eastAsia"/>
          <w:color w:val="333333"/>
          <w:kern w:val="0"/>
          <w:sz w:val="32"/>
          <w:szCs w:val="32"/>
        </w:rPr>
        <w:t>日及</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24</w:t>
      </w:r>
      <w:r w:rsidRPr="00447D95">
        <w:rPr>
          <w:rFonts w:ascii="仿宋_GB2312" w:eastAsia="仿宋_GB2312" w:hAnsi="宋体" w:cs="宋体" w:hint="eastAsia"/>
          <w:color w:val="333333"/>
          <w:kern w:val="0"/>
          <w:sz w:val="32"/>
          <w:szCs w:val="32"/>
        </w:rPr>
        <w:t>日（元宵节）前后迎来</w:t>
      </w:r>
      <w:r w:rsidRPr="00447D95">
        <w:rPr>
          <w:rFonts w:ascii="仿宋_GB2312" w:eastAsia="仿宋_GB2312" w:hAnsi="宋体" w:cs="宋体" w:hint="eastAsia"/>
          <w:color w:val="333333"/>
          <w:kern w:val="0"/>
          <w:sz w:val="36"/>
          <w:szCs w:val="36"/>
        </w:rPr>
        <w:t>2</w:t>
      </w:r>
      <w:r w:rsidRPr="00447D95">
        <w:rPr>
          <w:rFonts w:ascii="仿宋_GB2312" w:eastAsia="仿宋_GB2312" w:hAnsi="宋体" w:cs="宋体" w:hint="eastAsia"/>
          <w:color w:val="333333"/>
          <w:kern w:val="0"/>
          <w:sz w:val="32"/>
          <w:szCs w:val="32"/>
        </w:rPr>
        <w:t>个波次的返程高峰，预计今年春运期间日均车流量将达到甚至超过历史极值。要按照厅交警总队</w:t>
      </w:r>
      <w:r w:rsidRPr="00447D95">
        <w:rPr>
          <w:rFonts w:ascii="仿宋_GB2312" w:eastAsia="仿宋_GB2312" w:hAnsi="宋体" w:cs="宋体" w:hint="eastAsia"/>
          <w:color w:val="333333"/>
          <w:kern w:val="0"/>
          <w:sz w:val="36"/>
          <w:szCs w:val="36"/>
        </w:rPr>
        <w:t>1</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8</w:t>
      </w:r>
      <w:r w:rsidRPr="00447D95">
        <w:rPr>
          <w:rFonts w:ascii="仿宋_GB2312" w:eastAsia="仿宋_GB2312" w:hAnsi="宋体" w:cs="宋体" w:hint="eastAsia"/>
          <w:color w:val="333333"/>
          <w:kern w:val="0"/>
          <w:sz w:val="32"/>
          <w:szCs w:val="32"/>
        </w:rPr>
        <w:t>日印发的《</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年春运风险提示单》（皖公交管〔</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w:t>
      </w:r>
      <w:r w:rsidRPr="00447D95">
        <w:rPr>
          <w:rFonts w:ascii="仿宋_GB2312" w:eastAsia="仿宋_GB2312" w:hAnsi="宋体" w:cs="宋体" w:hint="eastAsia"/>
          <w:color w:val="333333"/>
          <w:kern w:val="0"/>
          <w:sz w:val="36"/>
          <w:szCs w:val="36"/>
        </w:rPr>
        <w:t>4</w:t>
      </w:r>
      <w:r w:rsidRPr="00447D95">
        <w:rPr>
          <w:rFonts w:ascii="仿宋_GB2312" w:eastAsia="仿宋_GB2312" w:hAnsi="宋体" w:cs="宋体" w:hint="eastAsia"/>
          <w:color w:val="333333"/>
          <w:kern w:val="0"/>
          <w:sz w:val="32"/>
          <w:szCs w:val="32"/>
        </w:rPr>
        <w:t>号），提前做好研判分析和应对处置工作。</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2.深入开展分析研判。</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年春运与全国及全省“两会”相连重叠，道路交通安全管理任务艰巨、责任重大，容不得半点疏漏和懈怠。要清醒认识今年春运交通安保工作的重要性、严峻性、复杂性，准确把握春运出行新形势新特点，强化责任担当，增强底线思维，健全专班运行、研判分析、调度指挥等工作机制，会同交通、公路、应急、气象、文旅、卫健、教育等部门，运用大数据和信息化手段，全面开展辖区春运期间交通安全形势分析研判，结合本地实际提前制定</w:t>
      </w:r>
      <w:r w:rsidRPr="00447D95">
        <w:rPr>
          <w:rFonts w:ascii="仿宋_GB2312" w:eastAsia="仿宋_GB2312" w:hAnsi="宋体" w:cs="宋体" w:hint="eastAsia"/>
          <w:color w:val="333333"/>
          <w:kern w:val="0"/>
          <w:sz w:val="32"/>
          <w:szCs w:val="32"/>
        </w:rPr>
        <w:lastRenderedPageBreak/>
        <w:t>工作方案和预案，要对研判分析出的事故多发路段、拥堵点位、人员聚集重点区域，落实“一路段一预案、一堵点一方案、一领域一对策”，全面提升交通安保工作针对性和实效性。</w:t>
      </w:r>
    </w:p>
    <w:p w:rsidR="00447D95" w:rsidRPr="00447D95" w:rsidRDefault="00447D95" w:rsidP="00447D95">
      <w:pPr>
        <w:widowControl/>
        <w:spacing w:line="560" w:lineRule="exact"/>
        <w:ind w:firstLineChars="200" w:firstLine="643"/>
        <w:jc w:val="left"/>
        <w:rPr>
          <w:rFonts w:ascii="楷体_GB2312" w:eastAsia="楷体_GB2312" w:hAnsi="宋体" w:cs="宋体"/>
          <w:b/>
          <w:color w:val="333333"/>
          <w:kern w:val="0"/>
          <w:sz w:val="32"/>
          <w:szCs w:val="32"/>
        </w:rPr>
      </w:pPr>
      <w:r w:rsidRPr="00447D95">
        <w:rPr>
          <w:rFonts w:ascii="楷体_GB2312" w:eastAsia="楷体_GB2312" w:hAnsi="宋体" w:cs="宋体" w:hint="eastAsia"/>
          <w:b/>
          <w:color w:val="333333"/>
          <w:kern w:val="0"/>
          <w:sz w:val="32"/>
          <w:szCs w:val="32"/>
        </w:rPr>
        <w:t>（二）排查源头隐患，消除安全风险</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3.全面治理道路安全隐患。要按照省道路交通安全联席会议《关于组织开展岁末年初道路隐患“大排查大整治”专项工作的通知》（皖交安联办〔</w:t>
      </w:r>
      <w:r w:rsidRPr="00447D95">
        <w:rPr>
          <w:rFonts w:ascii="仿宋_GB2312" w:eastAsia="仿宋_GB2312" w:hAnsi="宋体" w:cs="宋体" w:hint="eastAsia"/>
          <w:color w:val="333333"/>
          <w:kern w:val="0"/>
          <w:sz w:val="36"/>
          <w:szCs w:val="36"/>
        </w:rPr>
        <w:t>2023</w:t>
      </w:r>
      <w:r w:rsidRPr="00447D95">
        <w:rPr>
          <w:rFonts w:ascii="仿宋_GB2312" w:eastAsia="仿宋_GB2312" w:hAnsi="宋体" w:cs="宋体" w:hint="eastAsia"/>
          <w:color w:val="333333"/>
          <w:kern w:val="0"/>
          <w:sz w:val="32"/>
          <w:szCs w:val="32"/>
        </w:rPr>
        <w:t>〕</w:t>
      </w:r>
      <w:r w:rsidRPr="00447D95">
        <w:rPr>
          <w:rFonts w:ascii="仿宋_GB2312" w:eastAsia="仿宋_GB2312" w:hAnsi="宋体" w:cs="宋体" w:hint="eastAsia"/>
          <w:color w:val="333333"/>
          <w:kern w:val="0"/>
          <w:sz w:val="36"/>
          <w:szCs w:val="36"/>
        </w:rPr>
        <w:t>26</w:t>
      </w:r>
      <w:r w:rsidRPr="00447D95">
        <w:rPr>
          <w:rFonts w:ascii="仿宋_GB2312" w:eastAsia="仿宋_GB2312" w:hAnsi="宋体" w:cs="宋体" w:hint="eastAsia"/>
          <w:color w:val="333333"/>
          <w:kern w:val="0"/>
          <w:sz w:val="32"/>
          <w:szCs w:val="32"/>
        </w:rPr>
        <w:t>号）工作部署，提请县交联办牵头，组织交通运输等部门“地毯式”“滚动式”排查道路隐患，将排查出的高风险路段报告党委政府，推动相关部门及时治理、消除隐患。要重点针对急弯陡坡、桥梁函道、枢纽、施工等高风险路段或易结冰点段，在春运开始前无法完成治理的，要采取临时性治理管控措施。</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4.全面整改企业安全隐患。要按照省道路交通安全联席会议《关于开展“平安春运</w:t>
      </w:r>
      <w:r w:rsidRPr="00447D95">
        <w:rPr>
          <w:rFonts w:ascii="仿宋_GB2312" w:eastAsia="仿宋_GB2312" w:hAnsi="宋体" w:cs="宋体" w:hint="eastAsia"/>
          <w:color w:val="333333"/>
          <w:kern w:val="0"/>
          <w:sz w:val="36"/>
          <w:szCs w:val="36"/>
        </w:rPr>
        <w:t>2024</w:t>
      </w:r>
      <w:r w:rsidRPr="00447D95">
        <w:rPr>
          <w:rFonts w:ascii="仿宋_GB2312" w:eastAsia="仿宋_GB2312" w:hAnsi="宋体" w:cs="宋体" w:hint="eastAsia"/>
          <w:color w:val="333333"/>
          <w:kern w:val="0"/>
          <w:sz w:val="32"/>
          <w:szCs w:val="32"/>
        </w:rPr>
        <w:t>—两客一危一货等重点隐患摸底清查集中会战”的通知》（皖交安联办〔</w:t>
      </w:r>
      <w:r w:rsidRPr="00447D95">
        <w:rPr>
          <w:rFonts w:ascii="仿宋_GB2312" w:eastAsia="仿宋_GB2312" w:hAnsi="宋体" w:cs="宋体" w:hint="eastAsia"/>
          <w:color w:val="333333"/>
          <w:kern w:val="0"/>
          <w:sz w:val="36"/>
          <w:szCs w:val="36"/>
        </w:rPr>
        <w:t>2023</w:t>
      </w:r>
      <w:r w:rsidRPr="00447D95">
        <w:rPr>
          <w:rFonts w:ascii="仿宋_GB2312" w:eastAsia="仿宋_GB2312" w:hAnsi="宋体" w:cs="宋体" w:hint="eastAsia"/>
          <w:color w:val="333333"/>
          <w:kern w:val="0"/>
          <w:sz w:val="32"/>
          <w:szCs w:val="32"/>
        </w:rPr>
        <w:t>〕</w:t>
      </w:r>
      <w:r w:rsidRPr="00447D95">
        <w:rPr>
          <w:rFonts w:ascii="仿宋_GB2312" w:eastAsia="仿宋_GB2312" w:hAnsi="宋体" w:cs="宋体" w:hint="eastAsia"/>
          <w:color w:val="333333"/>
          <w:kern w:val="0"/>
          <w:sz w:val="36"/>
          <w:szCs w:val="36"/>
        </w:rPr>
        <w:t>24</w:t>
      </w:r>
      <w:r w:rsidRPr="00447D95">
        <w:rPr>
          <w:rFonts w:ascii="仿宋_GB2312" w:eastAsia="仿宋_GB2312" w:hAnsi="宋体" w:cs="宋体" w:hint="eastAsia"/>
          <w:color w:val="333333"/>
          <w:kern w:val="0"/>
          <w:sz w:val="32"/>
          <w:szCs w:val="32"/>
        </w:rPr>
        <w:t>号）工作部署，联合交通运输、应急管理、文旅等部门在</w:t>
      </w:r>
      <w:r w:rsidRPr="00447D95">
        <w:rPr>
          <w:rFonts w:ascii="仿宋_GB2312" w:eastAsia="仿宋_GB2312" w:hAnsi="宋体" w:cs="宋体" w:hint="eastAsia"/>
          <w:color w:val="333333"/>
          <w:kern w:val="0"/>
          <w:sz w:val="36"/>
          <w:szCs w:val="36"/>
        </w:rPr>
        <w:t>1</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19</w:t>
      </w:r>
      <w:r w:rsidRPr="00447D95">
        <w:rPr>
          <w:rFonts w:ascii="仿宋_GB2312" w:eastAsia="仿宋_GB2312" w:hAnsi="宋体" w:cs="宋体" w:hint="eastAsia"/>
          <w:color w:val="333333"/>
          <w:kern w:val="0"/>
          <w:sz w:val="32"/>
          <w:szCs w:val="32"/>
        </w:rPr>
        <w:t>日前对辖区“两客一危一货”运输企业完成“四个一”检查，要用好企业交通安全“画像”制度，紧盯高风险运输企业，采取违法数据分析、上门督促检查、跟踪整改进展等方式，推动企业问题整改到位。</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5.全面清理重点车辆安全隐患。要全面梳理辖区逾期未检验、逾期未报废、违法未处理的“两客一危一货”车辆情况，逐一落实抄告、通报和联合约谈、安全检查，督促企业</w:t>
      </w:r>
      <w:r w:rsidRPr="00447D95">
        <w:rPr>
          <w:rFonts w:ascii="仿宋_GB2312" w:eastAsia="仿宋_GB2312" w:hAnsi="宋体" w:cs="宋体" w:hint="eastAsia"/>
          <w:color w:val="333333"/>
          <w:kern w:val="0"/>
          <w:sz w:val="32"/>
          <w:szCs w:val="32"/>
        </w:rPr>
        <w:lastRenderedPageBreak/>
        <w:t>落实主体责任、办理相应手续。要联合交通运输部门对“两客一危一货”车辆安全技术状况开展一次全面排查，综合采取上门检查、轨迹核查、布控拦截等手段，坚决防止车辆“带病”上路，全力清除车辆隐患。</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6.全面消除重点驾驶人安全隐患。要全面梳理辖区逾期未审验、逾期未换证、满分未学习的重点驾驶人信息，限时完成隐患清理。要对从事春运的客运驾驶人开展一次安全教育，切实提升驾驶人风险防控能力。要对涉嫌非法营运的高风险小型载客汽车、“营转非”大客车所有人逐一开展“上门面对面警示一次、推送一次警示视频、发送一次警示信息”“三个一”警示教育。严禁逾期未审验、逾期未换证、满分未学习的营运大客车驾驶人参与春运。</w:t>
      </w:r>
    </w:p>
    <w:p w:rsidR="00447D95" w:rsidRPr="00447D95" w:rsidRDefault="00447D95" w:rsidP="00447D95">
      <w:pPr>
        <w:widowControl/>
        <w:spacing w:line="560" w:lineRule="exact"/>
        <w:ind w:firstLineChars="200" w:firstLine="643"/>
        <w:jc w:val="left"/>
        <w:rPr>
          <w:rFonts w:ascii="楷体_GB2312" w:eastAsia="楷体_GB2312" w:hAnsi="宋体" w:cs="宋体"/>
          <w:b/>
          <w:color w:val="333333"/>
          <w:kern w:val="0"/>
          <w:sz w:val="32"/>
          <w:szCs w:val="32"/>
        </w:rPr>
      </w:pPr>
      <w:r w:rsidRPr="00447D95">
        <w:rPr>
          <w:rFonts w:ascii="楷体_GB2312" w:eastAsia="楷体_GB2312" w:hAnsi="宋体" w:cs="宋体" w:hint="eastAsia"/>
          <w:b/>
          <w:color w:val="333333"/>
          <w:kern w:val="0"/>
          <w:sz w:val="32"/>
          <w:szCs w:val="32"/>
        </w:rPr>
        <w:t>（三）严格执法管控，净化路面秩序</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7.科学调整勤务部署。全县公安民警辅警要认真践行“办公室在马路上、群众中、第一线”工作理念，严格落实《全省交警系统路面勤务落实工作标准实施意见（试行）》（皖公交管〔</w:t>
      </w:r>
      <w:r w:rsidRPr="00447D95">
        <w:rPr>
          <w:rFonts w:ascii="仿宋_GB2312" w:eastAsia="仿宋_GB2312" w:hAnsi="宋体" w:cs="宋体" w:hint="eastAsia"/>
          <w:color w:val="333333"/>
          <w:kern w:val="0"/>
          <w:sz w:val="36"/>
          <w:szCs w:val="36"/>
        </w:rPr>
        <w:t>2023</w:t>
      </w:r>
      <w:r w:rsidRPr="00447D95">
        <w:rPr>
          <w:rFonts w:ascii="仿宋_GB2312" w:eastAsia="仿宋_GB2312" w:hAnsi="宋体" w:cs="宋体" w:hint="eastAsia"/>
          <w:color w:val="333333"/>
          <w:kern w:val="0"/>
          <w:sz w:val="32"/>
          <w:szCs w:val="32"/>
        </w:rPr>
        <w:t>〕</w:t>
      </w:r>
      <w:r w:rsidRPr="00447D95">
        <w:rPr>
          <w:rFonts w:ascii="仿宋_GB2312" w:eastAsia="仿宋_GB2312" w:hAnsi="宋体" w:cs="宋体" w:hint="eastAsia"/>
          <w:color w:val="333333"/>
          <w:kern w:val="0"/>
          <w:sz w:val="36"/>
          <w:szCs w:val="36"/>
        </w:rPr>
        <w:t>146</w:t>
      </w:r>
      <w:r w:rsidRPr="00447D95">
        <w:rPr>
          <w:rFonts w:ascii="仿宋_GB2312" w:eastAsia="仿宋_GB2312" w:hAnsi="宋体" w:cs="宋体" w:hint="eastAsia"/>
          <w:color w:val="333333"/>
          <w:kern w:val="0"/>
          <w:sz w:val="32"/>
          <w:szCs w:val="32"/>
        </w:rPr>
        <w:t>号）要求，针对不同时期节点、不同路段特点，科学部署、动态调整勤务和警力，最大限度将警力、装备投向一线，狠抓路面秩序管控，守牢把稳道路安全风险防线。领导干部、带“长”民警要带头深入一线、靠前指挥，要通过抽调城区、机关警力组建执法小分队深入农村地区开展流动执法，切实提高路面见警率和管事率。</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8.严把重要关口节点。要全面加强公安检查站、农村劝导站等关键节点的勤务部署，强化路面管控和指挥疏导，严</w:t>
      </w:r>
      <w:r w:rsidRPr="00447D95">
        <w:rPr>
          <w:rFonts w:ascii="仿宋_GB2312" w:eastAsia="仿宋_GB2312" w:hAnsi="宋体" w:cs="宋体" w:hint="eastAsia"/>
          <w:color w:val="333333"/>
          <w:kern w:val="0"/>
          <w:sz w:val="32"/>
          <w:szCs w:val="32"/>
        </w:rPr>
        <w:lastRenderedPageBreak/>
        <w:t>把出城、进村、上高速、过境等重要关口。农村地区要发挥好增援队伍、“两站两员”、“路长”等力量作用，加强执法管控、宣传劝导。国省道易拥堵路段，旅游景区、集市庙会等人员聚集场所，要组织机动力量做好分流疏散、交通引导。交警执法站要严格检查客货运车辆车辆，发现安全隐患立即责令整改，安全隐患未消除的一律不得放行。</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9.集中开展专项整治。要延续冬季行动以来的交通违法整治攻势，以国省道、“超速行驶、疲劳驾驶等严重交通违法”“三四轮电动车”“面包车”“重中型货车”“农村地区交通安全宣传”等六大专项攻坚行动为牵引，严查严处超速、超载、疲劳驾驶、违法超员、违法载人、酒驾醉驾、无牌无证、不戴安全头盔、不系安全带等易肇事肇祸交通违法行为，严厉打击</w:t>
      </w:r>
      <w:r w:rsidRPr="00447D95">
        <w:rPr>
          <w:rFonts w:ascii="仿宋_GB2312" w:eastAsia="仿宋_GB2312" w:hAnsi="宋体" w:cs="宋体" w:hint="eastAsia"/>
          <w:color w:val="333333"/>
          <w:kern w:val="0"/>
          <w:sz w:val="36"/>
          <w:szCs w:val="36"/>
        </w:rPr>
        <w:t>7</w:t>
      </w:r>
      <w:r w:rsidRPr="00447D95">
        <w:rPr>
          <w:rFonts w:ascii="仿宋_GB2312" w:eastAsia="仿宋_GB2312" w:hAnsi="宋体" w:cs="宋体" w:hint="eastAsia"/>
          <w:color w:val="333333"/>
          <w:kern w:val="0"/>
          <w:sz w:val="32"/>
          <w:szCs w:val="32"/>
        </w:rPr>
        <w:t>至</w:t>
      </w:r>
      <w:r w:rsidRPr="00447D95">
        <w:rPr>
          <w:rFonts w:ascii="仿宋_GB2312" w:eastAsia="仿宋_GB2312" w:hAnsi="宋体" w:cs="宋体" w:hint="eastAsia"/>
          <w:color w:val="333333"/>
          <w:kern w:val="0"/>
          <w:sz w:val="36"/>
          <w:szCs w:val="36"/>
        </w:rPr>
        <w:t>9</w:t>
      </w:r>
      <w:r w:rsidRPr="00447D95">
        <w:rPr>
          <w:rFonts w:ascii="仿宋_GB2312" w:eastAsia="仿宋_GB2312" w:hAnsi="宋体" w:cs="宋体" w:hint="eastAsia"/>
          <w:color w:val="333333"/>
          <w:kern w:val="0"/>
          <w:sz w:val="32"/>
          <w:szCs w:val="32"/>
        </w:rPr>
        <w:t>座面包车、商务车通过拼车、包车的形式进行的非法营运行为。要认真组织开展“逢五”“逢十”全省集中统一行动，每周至少开展一次集中统一行动，加大宣传警示曝光力度，形成强力震慑。</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10.深化公路安全防控体系应用。</w:t>
      </w:r>
      <w:r w:rsidRPr="00447D95">
        <w:rPr>
          <w:rFonts w:ascii="仿宋_GB2312" w:eastAsia="仿宋_GB2312" w:hAnsi="宋体" w:cs="宋体" w:hint="eastAsia"/>
          <w:color w:val="333333"/>
          <w:kern w:val="0"/>
          <w:sz w:val="36"/>
          <w:szCs w:val="36"/>
        </w:rPr>
        <w:t>1</w:t>
      </w:r>
      <w:r w:rsidRPr="00447D95">
        <w:rPr>
          <w:rFonts w:ascii="仿宋_GB2312" w:eastAsia="仿宋_GB2312" w:hAnsi="宋体" w:cs="宋体" w:hint="eastAsia"/>
          <w:color w:val="333333"/>
          <w:kern w:val="0"/>
          <w:sz w:val="32"/>
          <w:szCs w:val="32"/>
        </w:rPr>
        <w:t>月</w:t>
      </w:r>
      <w:r w:rsidRPr="00447D95">
        <w:rPr>
          <w:rFonts w:ascii="仿宋_GB2312" w:eastAsia="仿宋_GB2312" w:hAnsi="宋体" w:cs="宋体" w:hint="eastAsia"/>
          <w:color w:val="333333"/>
          <w:kern w:val="0"/>
          <w:sz w:val="36"/>
          <w:szCs w:val="36"/>
        </w:rPr>
        <w:t>26</w:t>
      </w:r>
      <w:r w:rsidRPr="00447D95">
        <w:rPr>
          <w:rFonts w:ascii="仿宋_GB2312" w:eastAsia="仿宋_GB2312" w:hAnsi="宋体" w:cs="宋体" w:hint="eastAsia"/>
          <w:color w:val="333333"/>
          <w:kern w:val="0"/>
          <w:sz w:val="32"/>
          <w:szCs w:val="32"/>
        </w:rPr>
        <w:t>日起，要启动全部交警执法站，充分发挥公路交通安全防控体系作用，强化重点隐患车辆分析研判，实施主干公路联合勤务、错时勤务，网上网下联动，严格检查“两客一危一货”和</w:t>
      </w:r>
      <w:r w:rsidRPr="00447D95">
        <w:rPr>
          <w:rFonts w:ascii="仿宋_GB2312" w:eastAsia="仿宋_GB2312" w:hAnsi="宋体" w:cs="宋体" w:hint="eastAsia"/>
          <w:color w:val="333333"/>
          <w:kern w:val="0"/>
          <w:sz w:val="36"/>
          <w:szCs w:val="36"/>
        </w:rPr>
        <w:t>6</w:t>
      </w:r>
      <w:r w:rsidRPr="00447D95">
        <w:rPr>
          <w:rFonts w:ascii="仿宋_GB2312" w:eastAsia="仿宋_GB2312" w:hAnsi="宋体" w:cs="宋体" w:hint="eastAsia"/>
          <w:color w:val="333333"/>
          <w:kern w:val="0"/>
          <w:sz w:val="32"/>
          <w:szCs w:val="32"/>
        </w:rPr>
        <w:t>座以上小客车、“营转非”大客车、</w:t>
      </w:r>
      <w:r w:rsidRPr="00447D95">
        <w:rPr>
          <w:rFonts w:ascii="仿宋_GB2312" w:eastAsia="仿宋_GB2312" w:hAnsi="宋体" w:cs="宋体" w:hint="eastAsia"/>
          <w:color w:val="333333"/>
          <w:kern w:val="0"/>
          <w:sz w:val="36"/>
          <w:szCs w:val="36"/>
        </w:rPr>
        <w:t>57</w:t>
      </w:r>
      <w:r w:rsidRPr="00447D95">
        <w:rPr>
          <w:rFonts w:ascii="仿宋_GB2312" w:eastAsia="仿宋_GB2312" w:hAnsi="宋体" w:cs="宋体" w:hint="eastAsia"/>
          <w:color w:val="333333"/>
          <w:kern w:val="0"/>
          <w:sz w:val="32"/>
          <w:szCs w:val="32"/>
        </w:rPr>
        <w:t>座以上大客车、卧铺客车等重点车辆。各地要紧盯公安部交管局、厅交警总队研判布控的重点隐患车辆，同时自行研判分析布控一批隐患车辆，严格按照《安徽省公安交警执法站勤务工作规范（试行）》要</w:t>
      </w:r>
      <w:r w:rsidRPr="00447D95">
        <w:rPr>
          <w:rFonts w:ascii="仿宋_GB2312" w:eastAsia="仿宋_GB2312" w:hAnsi="宋体" w:cs="宋体" w:hint="eastAsia"/>
          <w:color w:val="333333"/>
          <w:kern w:val="0"/>
          <w:sz w:val="32"/>
          <w:szCs w:val="32"/>
        </w:rPr>
        <w:lastRenderedPageBreak/>
        <w:t>求，落实勤务时间和预警查控机制，及时拦截检查预警车辆，特别是多次轨迹未预警、多次预警未拦截的高风险隐患车辆，实现重点车辆、突出违法“一点发现、全网布控、全线拦查”。</w:t>
      </w:r>
    </w:p>
    <w:p w:rsidR="00447D95" w:rsidRPr="00447D95" w:rsidRDefault="00447D95" w:rsidP="00447D95">
      <w:pPr>
        <w:widowControl/>
        <w:spacing w:line="560" w:lineRule="exact"/>
        <w:ind w:firstLineChars="200" w:firstLine="643"/>
        <w:jc w:val="left"/>
        <w:rPr>
          <w:rFonts w:ascii="楷体_GB2312" w:eastAsia="楷体_GB2312" w:hAnsi="宋体" w:cs="宋体"/>
          <w:b/>
          <w:color w:val="333333"/>
          <w:kern w:val="0"/>
          <w:sz w:val="32"/>
          <w:szCs w:val="32"/>
        </w:rPr>
      </w:pPr>
      <w:r w:rsidRPr="00447D95">
        <w:rPr>
          <w:rFonts w:ascii="楷体_GB2312" w:eastAsia="楷体_GB2312" w:hAnsi="宋体" w:cs="宋体" w:hint="eastAsia"/>
          <w:b/>
          <w:color w:val="333333"/>
          <w:kern w:val="0"/>
          <w:sz w:val="32"/>
          <w:szCs w:val="32"/>
        </w:rPr>
        <w:t>（四）强化指挥调度，全力疏堵保畅</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11.强化统一指挥调度。要牢固树立“全县一盘棋，全路一张网”的大局观念，严格执行《道路交通拥堵管控措施落实七项战时工作纪律》，精细指挥、上下联动、一体运作，充分发挥公安交通指挥中心疏堵保畅应急中枢作用。要加强路面流量监测，重点关注易拥堵点段、区域，适时启动疏堵保畅预案，加强实时研判预警、高效精准调度，科学指挥一线警力统筹协调本区域联勤保畅工作、强化信息共享和通报协作，有效排堵保畅。</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12.全力保障主线畅通。要系统摸排辖区内国省道易拥堵路段和农村道路易拥堵点位，提前制定“一点一策”疏导方案，细化重要点位警力部署。要严格落实值班值守工作和视频巡查机制，时刻关注、高度警惕易拥堵路段交通运行态势，发现拥堵缓行苗头，合理选择交通管制点位，最大限度发挥普通公路、城市道路等路网承载能力，综合考量群众出行心理需求和交通成本，梯次有序开展远端分流、中端容留、近端疏导、后端护尾等各项交通管制措施。</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13.完善联勤联动机制。要根据辖区道路通行情况，合理设置分流绕行路线，安装分流绕行指示牌，保障路网畅通并做好事故预防工作。要加强警种联动，整合机关、督察、治安、巡特警、派出所警力，前置装备警力，强化高峰值守，</w:t>
      </w:r>
      <w:r w:rsidRPr="00447D95">
        <w:rPr>
          <w:rFonts w:ascii="仿宋_GB2312" w:eastAsia="仿宋_GB2312" w:hAnsi="宋体" w:cs="宋体" w:hint="eastAsia"/>
          <w:color w:val="333333"/>
          <w:kern w:val="0"/>
          <w:sz w:val="32"/>
          <w:szCs w:val="32"/>
        </w:rPr>
        <w:lastRenderedPageBreak/>
        <w:t>提升突发应急处置效能。要组建春运交通应急增援队伍，严格落实安全检查措施；要增强交通安全管理工作合力，做到交通事故快处快撤、事故伤员紧急抢救、财产损失快速理赔、恶劣天气提前预警、管制信息及时发布；要完善区域协作机制，及时互通交通管制信息，加强跨区域路段的疏堵保畅、应急处置等工作。</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14.加强交通应急管理。要进一步完善雪、雾、路面结冰等恶劣天气应急处置预案，做好应急物资、处置力量等准备工作。要与气象、应急管理、交通运输、卫健等部门密切协作，健全应急响应和联合指挥机制，分级落实预警处置，全力避免交通中断导致车辆长时间滞留。针对交通流量大、事故易发多发的路段，要增设快速救援救治站点，一旦发生长距离交通拥堵、自然灾害、危险化学品泄漏、车辆自燃、重特大交通事故等突发事件，要立即启动应急预案，快速救援、有效救治，最大限度减少事故伤员致死致残。</w:t>
      </w:r>
    </w:p>
    <w:p w:rsidR="00447D95" w:rsidRPr="00447D95" w:rsidRDefault="00447D95" w:rsidP="00447D95">
      <w:pPr>
        <w:widowControl/>
        <w:spacing w:line="560" w:lineRule="exact"/>
        <w:ind w:firstLineChars="200" w:firstLine="643"/>
        <w:jc w:val="left"/>
        <w:rPr>
          <w:rFonts w:ascii="楷体_GB2312" w:eastAsia="楷体_GB2312" w:hAnsi="宋体" w:cs="宋体"/>
          <w:b/>
          <w:color w:val="333333"/>
          <w:kern w:val="0"/>
          <w:sz w:val="32"/>
          <w:szCs w:val="32"/>
        </w:rPr>
      </w:pPr>
      <w:r w:rsidRPr="00447D95">
        <w:rPr>
          <w:rFonts w:ascii="楷体_GB2312" w:eastAsia="楷体_GB2312" w:hAnsi="宋体" w:cs="宋体" w:hint="eastAsia"/>
          <w:b/>
          <w:color w:val="333333"/>
          <w:kern w:val="0"/>
          <w:sz w:val="32"/>
          <w:szCs w:val="32"/>
        </w:rPr>
        <w:t>（五）密集宣传提示，强化服务保障</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15.营造浓厚宣传氛围。要延续“全国交通安全日”宣传攻势，创新媒体宣传，会同广播、电视、平面媒体和互联网企业，广泛利用“两微一抖”等平台，开设春运交通安全专栏，全方位开展春运交通安全宣传提示，掀起平安春运主题宣传热潮。要丰富阵地宣传，利用交警执法服务站、交管服务窗口、客运场站等场所设置的</w:t>
      </w:r>
      <w:r w:rsidRPr="00447D95">
        <w:rPr>
          <w:rFonts w:ascii="仿宋_GB2312" w:eastAsia="仿宋_GB2312" w:hAnsi="宋体" w:cs="宋体" w:hint="eastAsia"/>
          <w:color w:val="333333"/>
          <w:kern w:val="0"/>
          <w:sz w:val="36"/>
          <w:szCs w:val="36"/>
        </w:rPr>
        <w:t>LED</w:t>
      </w:r>
      <w:r w:rsidRPr="00447D95">
        <w:rPr>
          <w:rFonts w:ascii="仿宋_GB2312" w:eastAsia="仿宋_GB2312" w:hAnsi="宋体" w:cs="宋体" w:hint="eastAsia"/>
          <w:color w:val="333333"/>
          <w:kern w:val="0"/>
          <w:sz w:val="32"/>
          <w:szCs w:val="32"/>
        </w:rPr>
        <w:t>屏、宣传牌、横幅标语，滚动播放交通安全提示信息，大力宣传冬季安全出行常</w:t>
      </w:r>
      <w:r w:rsidRPr="00447D95">
        <w:rPr>
          <w:rFonts w:ascii="仿宋_GB2312" w:eastAsia="仿宋_GB2312" w:hAnsi="宋体" w:cs="宋体" w:hint="eastAsia"/>
          <w:color w:val="333333"/>
          <w:kern w:val="0"/>
          <w:sz w:val="32"/>
          <w:szCs w:val="32"/>
        </w:rPr>
        <w:lastRenderedPageBreak/>
        <w:t>识。要加大农村地区宣传力度，积极发动宣传队伍、充分利用宣传阵地，广泛开展宣传提示。</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16.强化精准曝光警示。要综合采取新闻发布会、集中约谈会、短信定向推送等方式集中曝光一批高危风险企业、典型事故案例、终生禁驾人员、禁止参加春运的驾驶人信息，以及一批酒驾、超员等道路违法行为典型案例，增强警示效果，提高广大交通参与者遵章守法意识。要发布春运主题“两公布一提示”，加强对“两客一危一货”企业负责人、驾驶人、安全员的警示教育，运用“交管</w:t>
      </w:r>
      <w:r w:rsidRPr="00447D95">
        <w:rPr>
          <w:rFonts w:ascii="仿宋_GB2312" w:eastAsia="仿宋_GB2312" w:hAnsi="宋体" w:cs="宋体" w:hint="eastAsia"/>
          <w:color w:val="333333"/>
          <w:kern w:val="0"/>
          <w:sz w:val="36"/>
          <w:szCs w:val="36"/>
        </w:rPr>
        <w:t>12123</w:t>
      </w:r>
      <w:r w:rsidRPr="00447D95">
        <w:rPr>
          <w:rFonts w:ascii="仿宋_GB2312" w:eastAsia="仿宋_GB2312" w:hAnsi="宋体" w:cs="宋体" w:hint="eastAsia"/>
          <w:color w:val="333333"/>
          <w:kern w:val="0"/>
          <w:sz w:val="32"/>
          <w:szCs w:val="32"/>
        </w:rPr>
        <w:t>”</w:t>
      </w:r>
      <w:r w:rsidRPr="00447D95">
        <w:rPr>
          <w:rFonts w:ascii="仿宋_GB2312" w:eastAsia="仿宋_GB2312" w:hAnsi="宋体" w:cs="宋体" w:hint="eastAsia"/>
          <w:color w:val="333333"/>
          <w:kern w:val="0"/>
          <w:sz w:val="36"/>
          <w:szCs w:val="36"/>
        </w:rPr>
        <w:t>APP</w:t>
      </w:r>
      <w:r w:rsidRPr="00447D95">
        <w:rPr>
          <w:rFonts w:ascii="仿宋_GB2312" w:eastAsia="仿宋_GB2312" w:hAnsi="宋体" w:cs="宋体" w:hint="eastAsia"/>
          <w:color w:val="333333"/>
          <w:kern w:val="0"/>
          <w:sz w:val="32"/>
          <w:szCs w:val="32"/>
        </w:rPr>
        <w:t>、手机短信、导航软件、微信群等载体，点对点精准发送预警提示信息，督促运输企业负责人、驾驶人、安全员落实安全生产主体责任。</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t>17.加强出行服务保障。要持续开展交通信息引导服务，充分利用互联网地图运营商、可变情报信息板、交通广播等媒介资源，及时发布主干公路交通状况、恶劣天气、安保措施等信息，提前引导群众避开拥堵路段时段，合理错峰出行。要做好分流绕行引导服务，集中优势力量，组织城区及机关等警力支援开展疏堵保畅工作。要做好停车管理服务，会同相关部门调整优化停车管理措施，最大限度满足群众停车、分流等候需求。要会同有关部门和单位，依托交警执法站、临时执勤点等设立爱心驿站，提供指路、饮水、急救药品等服务。要认真对待、妥善处置群众报警求助，情况紧急、需要警车带道的，要统筹指挥、一体联动、接力护送。</w:t>
      </w:r>
    </w:p>
    <w:p w:rsidR="00447D95" w:rsidRPr="00447D95" w:rsidRDefault="00447D95" w:rsidP="00447D95">
      <w:pPr>
        <w:widowControl/>
        <w:spacing w:line="560" w:lineRule="exact"/>
        <w:ind w:firstLineChars="200" w:firstLine="640"/>
        <w:jc w:val="left"/>
        <w:rPr>
          <w:rFonts w:ascii="仿宋_GB2312" w:eastAsia="仿宋_GB2312" w:hAnsi="宋体" w:cs="宋体"/>
          <w:color w:val="333333"/>
          <w:kern w:val="0"/>
          <w:sz w:val="32"/>
          <w:szCs w:val="32"/>
        </w:rPr>
      </w:pPr>
      <w:r w:rsidRPr="00447D95">
        <w:rPr>
          <w:rFonts w:ascii="仿宋_GB2312" w:eastAsia="仿宋_GB2312" w:hAnsi="宋体" w:cs="宋体" w:hint="eastAsia"/>
          <w:color w:val="333333"/>
          <w:kern w:val="0"/>
          <w:sz w:val="32"/>
          <w:szCs w:val="32"/>
        </w:rPr>
        <w:lastRenderedPageBreak/>
        <w:t>18.快速处置涉警舆情。要增强对涉公安网情舆情的监测、预警、研判，确保早发现、早报告、早处置，严格落实“三同步”工作机制。对发生涉公安队伍、执勤执法、交通事故、交通拥堵、交通管制、自燃事故的舆情网情，省、市部门要迅速联动，及时妥善应对，审慎发布信息，坚决杜绝因不当发布引发次生炒作问题。要严肃宣传纪律，坚持正确的政治方向和舆论导向，弘扬主旋律，传播正能量，提高民警、辅警政治敏感性和舆情意识。</w:t>
      </w:r>
    </w:p>
    <w:p w:rsidR="00447D95" w:rsidRPr="00447D95" w:rsidRDefault="00447D95" w:rsidP="00447D95">
      <w:pPr>
        <w:widowControl/>
        <w:spacing w:line="560" w:lineRule="exact"/>
        <w:ind w:firstLineChars="200" w:firstLine="640"/>
        <w:jc w:val="left"/>
        <w:rPr>
          <w:rFonts w:ascii="黑体" w:eastAsia="黑体" w:hAnsi="宋体" w:cs="宋体"/>
          <w:color w:val="333333"/>
          <w:kern w:val="0"/>
          <w:sz w:val="32"/>
          <w:szCs w:val="32"/>
        </w:rPr>
      </w:pPr>
      <w:r w:rsidRPr="00447D95">
        <w:rPr>
          <w:rFonts w:ascii="黑体" w:eastAsia="黑体" w:hAnsi="宋体" w:cs="宋体" w:hint="eastAsia"/>
          <w:color w:val="333333"/>
          <w:kern w:val="0"/>
          <w:sz w:val="32"/>
          <w:szCs w:val="32"/>
        </w:rPr>
        <w:t>五、工作要求</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（一）提高政治站位，加强组织部署。</w:t>
      </w:r>
      <w:r w:rsidRPr="00447D95">
        <w:rPr>
          <w:rFonts w:ascii="仿宋_GB2312" w:eastAsia="仿宋_GB2312" w:hAnsi="宋体" w:cs="宋体" w:hint="eastAsia"/>
          <w:color w:val="333333"/>
          <w:kern w:val="0"/>
          <w:sz w:val="32"/>
          <w:szCs w:val="32"/>
        </w:rPr>
        <w:t>2024年是新中国成立</w:t>
      </w:r>
      <w:r w:rsidRPr="00447D95">
        <w:rPr>
          <w:rFonts w:ascii="仿宋_GB2312" w:eastAsia="仿宋_GB2312" w:hAnsi="宋体" w:cs="宋体" w:hint="eastAsia"/>
          <w:color w:val="333333"/>
          <w:kern w:val="0"/>
          <w:sz w:val="36"/>
          <w:szCs w:val="36"/>
        </w:rPr>
        <w:t>75</w:t>
      </w:r>
      <w:r w:rsidRPr="00447D95">
        <w:rPr>
          <w:rFonts w:ascii="仿宋_GB2312" w:eastAsia="仿宋_GB2312" w:hAnsi="宋体" w:cs="宋体" w:hint="eastAsia"/>
          <w:color w:val="333333"/>
          <w:kern w:val="0"/>
          <w:sz w:val="32"/>
          <w:szCs w:val="32"/>
        </w:rPr>
        <w:t>周年，做好开年之初的春运交通管理工作使命光荣、意义重大。要切实提高政治站位，把春运工作作为当前的首要任务来抓，全局各单位要积极协调联动，确保春运工作高效有序推进。公安交管部门要充分发挥“主力军”作用，坚持研判、会商、调度，紧盯春运道路通行的易堵点和风险点，密切关注群众期盼和舆情动态，有效防范化解重大风险，全力以赴保障春运道路交通安全。</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（二）公正执勤执法，强化队伍管理。</w:t>
      </w:r>
      <w:r w:rsidRPr="00447D95">
        <w:rPr>
          <w:rFonts w:ascii="仿宋_GB2312" w:eastAsia="仿宋_GB2312" w:hAnsi="宋体" w:cs="宋体" w:hint="eastAsia"/>
          <w:color w:val="333333"/>
          <w:kern w:val="0"/>
          <w:sz w:val="32"/>
          <w:szCs w:val="32"/>
        </w:rPr>
        <w:t>要教育督促每一位民警辅警时刻把握严格规范公正文明执法核心价值取向，严格遵守执法制度和程序，规范执法语言和行为。在严格依法履职的同时，准确把握社会心态和群众情绪，注重理性执法、人性化执法，确保实现政治效果、法律效果、社会效果有机统一。执勤执法要全程开启、规范使用执勤执法记录仪，坚决杜绝逐利执法、变相处罚以及不公平、不公正、不作为、</w:t>
      </w:r>
      <w:r w:rsidRPr="00447D95">
        <w:rPr>
          <w:rFonts w:ascii="仿宋_GB2312" w:eastAsia="仿宋_GB2312" w:hAnsi="宋体" w:cs="宋体" w:hint="eastAsia"/>
          <w:color w:val="333333"/>
          <w:kern w:val="0"/>
          <w:sz w:val="32"/>
          <w:szCs w:val="32"/>
        </w:rPr>
        <w:lastRenderedPageBreak/>
        <w:t>乱作为等行为。要加强执法监督，坚决防止因为执法不当引发炒作。要严格落实“人、车、酒、密、网”等管理措施和八小时以外管理，严守政治纪律、工作纪律，确保不发生违法违纪案事件。</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（三）加强安全防护，落实暖警爱警。</w:t>
      </w:r>
      <w:r w:rsidRPr="00447D95">
        <w:rPr>
          <w:rFonts w:ascii="仿宋_GB2312" w:eastAsia="仿宋_GB2312" w:hAnsi="宋体" w:cs="宋体" w:hint="eastAsia"/>
          <w:color w:val="333333"/>
          <w:kern w:val="0"/>
          <w:sz w:val="32"/>
          <w:szCs w:val="32"/>
        </w:rPr>
        <w:t>在春运前集中开展执法执勤和安全防护培训教育，配齐配足执勤执法安全防护设备。执勤执法要严格落实岗前检查提示，严格按照规范流程设置公路执勤站点，带齐执勤执法安全防护装备，酒醉驾查处要严格落实“八个一律”，坚决防止发生意外事件和涉警安全事故。要科学部署警力，梯次安排节日勤务，切实做好后勤保障工作。要关心关爱基层民辅警。要加强执法权益保护，坚决依法打击处理阻碍执勤执法、殴打谩骂警务人员等行为。春运结束后，要开展调休补休，保障队伍身心健康。要注意收集春运工作中涌现出的好人好事和先进典型，讲好警察春运故事，传递正能量。</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t>（四）加强督导检查，狠抓责任落实。</w:t>
      </w:r>
      <w:r w:rsidRPr="00447D95">
        <w:rPr>
          <w:rFonts w:ascii="仿宋_GB2312" w:eastAsia="仿宋_GB2312" w:hAnsi="宋体" w:cs="宋体" w:hint="eastAsia"/>
          <w:color w:val="333333"/>
          <w:kern w:val="0"/>
          <w:sz w:val="32"/>
          <w:szCs w:val="32"/>
        </w:rPr>
        <w:t>春运期间，县局将不间断暗访检查春运工作落实情况，以实地督导促落实、抓整改、防风险。各单位领导干部特别要力戒形式主义、官僚主义，落实领导分片包干责任制，全面开展明察暗访和督导检查，及时掌握工作动态，协调解决基层工作存在的问题，确保各项管理措施切实落实到位、取得实效。对问题突出的单位，要及时约谈通报，督促整改，引发严重后果或造成不良社会影响的，一律依法依纪倒查追责，确保全县春运道路交通安全形势持续平稳向好。</w:t>
      </w:r>
    </w:p>
    <w:p w:rsidR="00447D95" w:rsidRPr="00447D95" w:rsidRDefault="00447D95" w:rsidP="00447D95">
      <w:pPr>
        <w:widowControl/>
        <w:spacing w:line="560" w:lineRule="exact"/>
        <w:ind w:firstLineChars="200" w:firstLine="643"/>
        <w:jc w:val="left"/>
        <w:rPr>
          <w:rFonts w:ascii="仿宋_GB2312" w:eastAsia="仿宋_GB2312" w:hAnsi="宋体" w:cs="宋体"/>
          <w:color w:val="333333"/>
          <w:kern w:val="0"/>
          <w:sz w:val="32"/>
          <w:szCs w:val="32"/>
        </w:rPr>
      </w:pPr>
      <w:r w:rsidRPr="00447D95">
        <w:rPr>
          <w:rFonts w:ascii="楷体_GB2312" w:eastAsia="楷体_GB2312" w:hAnsi="宋体" w:cs="宋体" w:hint="eastAsia"/>
          <w:b/>
          <w:color w:val="333333"/>
          <w:kern w:val="0"/>
          <w:sz w:val="32"/>
          <w:szCs w:val="32"/>
        </w:rPr>
        <w:lastRenderedPageBreak/>
        <w:t>（五）加强情报收集，及时报送信息。</w:t>
      </w:r>
      <w:r w:rsidRPr="00447D95">
        <w:rPr>
          <w:rFonts w:ascii="仿宋_GB2312" w:eastAsia="仿宋_GB2312" w:hAnsi="宋体" w:cs="宋体" w:hint="eastAsia"/>
          <w:color w:val="333333"/>
          <w:kern w:val="0"/>
          <w:sz w:val="32"/>
          <w:szCs w:val="32"/>
        </w:rPr>
        <w:t>各单位要严格落实领导带班和重点岗位</w:t>
      </w:r>
      <w:r w:rsidRPr="00447D95">
        <w:rPr>
          <w:rFonts w:ascii="仿宋_GB2312" w:eastAsia="仿宋_GB2312" w:hAnsi="宋体" w:cs="宋体" w:hint="eastAsia"/>
          <w:color w:val="333333"/>
          <w:kern w:val="0"/>
          <w:sz w:val="36"/>
          <w:szCs w:val="36"/>
        </w:rPr>
        <w:t>24</w:t>
      </w:r>
      <w:r w:rsidRPr="00447D95">
        <w:rPr>
          <w:rFonts w:ascii="仿宋_GB2312" w:eastAsia="仿宋_GB2312" w:hAnsi="宋体" w:cs="宋体" w:hint="eastAsia"/>
          <w:color w:val="333333"/>
          <w:kern w:val="0"/>
          <w:sz w:val="32"/>
          <w:szCs w:val="32"/>
        </w:rPr>
        <w:t>小时值班备勤制度，，明确带班领导、值班、备勤人员职责，紧切关注天气变化，及时妥善应对各类突发事件。要指定专人负责情报信息工作，确保信息及时、准确、完整，重要情况、紧急突发事件要随时报告。</w:t>
      </w:r>
    </w:p>
    <w:p w:rsidR="007561CE" w:rsidRPr="00447D95" w:rsidRDefault="007561CE">
      <w:bookmarkStart w:id="1" w:name="_GoBack"/>
      <w:bookmarkEnd w:id="0"/>
      <w:bookmarkEnd w:id="1"/>
    </w:p>
    <w:sectPr w:rsidR="007561CE" w:rsidRPr="00447D95" w:rsidSect="00B82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97" w:rsidRDefault="00506397" w:rsidP="00EC448B">
      <w:r>
        <w:separator/>
      </w:r>
    </w:p>
  </w:endnote>
  <w:endnote w:type="continuationSeparator" w:id="1">
    <w:p w:rsidR="00506397" w:rsidRDefault="00506397" w:rsidP="00EC4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97" w:rsidRDefault="00506397" w:rsidP="00EC448B">
      <w:r>
        <w:separator/>
      </w:r>
    </w:p>
  </w:footnote>
  <w:footnote w:type="continuationSeparator" w:id="1">
    <w:p w:rsidR="00506397" w:rsidRDefault="00506397" w:rsidP="00EC4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64D"/>
    <w:rsid w:val="00447D95"/>
    <w:rsid w:val="00506397"/>
    <w:rsid w:val="007561CE"/>
    <w:rsid w:val="00B82A6C"/>
    <w:rsid w:val="00EA464D"/>
    <w:rsid w:val="00EC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48B"/>
    <w:rPr>
      <w:sz w:val="18"/>
      <w:szCs w:val="18"/>
    </w:rPr>
  </w:style>
  <w:style w:type="paragraph" w:styleId="a4">
    <w:name w:val="footer"/>
    <w:basedOn w:val="a"/>
    <w:link w:val="Char0"/>
    <w:uiPriority w:val="99"/>
    <w:semiHidden/>
    <w:unhideWhenUsed/>
    <w:rsid w:val="00EC44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4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959</Words>
  <Characters>5468</Characters>
  <Application>Microsoft Office Word</Application>
  <DocSecurity>0</DocSecurity>
  <Lines>45</Lines>
  <Paragraphs>12</Paragraphs>
  <ScaleCrop>false</ScaleCrop>
  <Company>微软中国</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4</cp:revision>
  <dcterms:created xsi:type="dcterms:W3CDTF">2024-02-26T09:09:00Z</dcterms:created>
  <dcterms:modified xsi:type="dcterms:W3CDTF">2024-02-28T00:47:00Z</dcterms:modified>
</cp:coreProperties>
</file>