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0A31E">
      <w:pPr>
        <w:spacing w:line="380" w:lineRule="exact"/>
        <w:rPr>
          <w:rFonts w:hint="default" w:ascii="Times New Roman" w:hAnsi="Times New Roman" w:cs="Times New Roman"/>
        </w:rPr>
      </w:pPr>
    </w:p>
    <w:p w14:paraId="1127426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color w:val="000000" w:themeColor="text1"/>
          <w:spacing w:val="-12"/>
          <w:sz w:val="44"/>
          <w:szCs w:val="44"/>
          <w14:textFill>
            <w14:solidFill>
              <w14:schemeClr w14:val="tx1"/>
            </w14:solidFill>
          </w14:textFill>
        </w:rPr>
      </w:pPr>
    </w:p>
    <w:p w14:paraId="60E9A67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color w:val="000000" w:themeColor="text1"/>
          <w:spacing w:val="-12"/>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12"/>
          <w:sz w:val="44"/>
          <w:szCs w:val="44"/>
          <w14:textFill>
            <w14:solidFill>
              <w14:schemeClr w14:val="tx1"/>
            </w14:solidFill>
          </w14:textFill>
        </w:rPr>
        <w:t>固镇县人民政府办公室</w:t>
      </w:r>
    </w:p>
    <w:p w14:paraId="469B86B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color w:val="000000" w:themeColor="text1"/>
          <w:spacing w:val="-12"/>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12"/>
          <w:sz w:val="44"/>
          <w:szCs w:val="44"/>
          <w14:textFill>
            <w14:solidFill>
              <w14:schemeClr w14:val="tx1"/>
            </w14:solidFill>
          </w14:textFill>
        </w:rPr>
        <w:t>关于印发固镇县推进兽医社会化服务发展</w:t>
      </w:r>
    </w:p>
    <w:p w14:paraId="6D45A37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color w:val="000000" w:themeColor="text1"/>
          <w:spacing w:val="-12"/>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12"/>
          <w:sz w:val="44"/>
          <w:szCs w:val="44"/>
          <w14:textFill>
            <w14:solidFill>
              <w14:schemeClr w14:val="tx1"/>
            </w14:solidFill>
          </w14:textFill>
        </w:rPr>
        <w:t>实施方案的通知</w:t>
      </w:r>
    </w:p>
    <w:p w14:paraId="160CFB6F">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sz w:val="32"/>
          <w:szCs w:val="32"/>
        </w:rPr>
        <w:t>固政办〔202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号</w:t>
      </w:r>
    </w:p>
    <w:p w14:paraId="578A420B">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各乡、镇人民政府</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县政府各部门、各直属单位：</w:t>
      </w:r>
    </w:p>
    <w:p w14:paraId="78EDA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kern w:val="0"/>
          <w:sz w:val="32"/>
          <w:szCs w:val="32"/>
          <w:lang w:val="en-US" w:eastAsia="zh-CN" w:bidi="ar"/>
        </w:rPr>
        <w:t>《固镇县推进兽医社会化服务发展实施方案》已经县政府同意，现印发给你们，请认真贯彻执行。</w:t>
      </w:r>
    </w:p>
    <w:p w14:paraId="5165A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69EAA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184DD3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61FDF4D9">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2024年6月28日</w:t>
      </w:r>
    </w:p>
    <w:p w14:paraId="43414D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69379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7452B2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4C22ADB9">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default" w:ascii="Times New Roman" w:hAnsi="Times New Roman" w:eastAsia="方正小标宋简体" w:cs="Times New Roman"/>
          <w:b w:val="0"/>
          <w:bCs/>
          <w:color w:val="000000" w:themeColor="text1"/>
          <w:spacing w:val="-12"/>
          <w:sz w:val="44"/>
          <w:szCs w:val="44"/>
          <w:lang w:val="en-US" w:eastAsia="zh-CN"/>
          <w14:textFill>
            <w14:solidFill>
              <w14:schemeClr w14:val="tx1"/>
            </w14:solidFill>
          </w14:textFill>
        </w:rPr>
      </w:pPr>
    </w:p>
    <w:p w14:paraId="4D1F0F93">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default" w:ascii="Times New Roman" w:hAnsi="Times New Roman" w:eastAsia="方正小标宋简体" w:cs="Times New Roman"/>
          <w:b w:val="0"/>
          <w:bCs/>
          <w:color w:val="000000" w:themeColor="text1"/>
          <w:spacing w:val="-12"/>
          <w:sz w:val="44"/>
          <w:szCs w:val="44"/>
          <w:lang w:val="en-US" w:eastAsia="zh-CN"/>
          <w14:textFill>
            <w14:solidFill>
              <w14:schemeClr w14:val="tx1"/>
            </w14:solidFill>
          </w14:textFill>
        </w:rPr>
      </w:pPr>
    </w:p>
    <w:p w14:paraId="57B7FDF5">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default" w:ascii="Times New Roman" w:hAnsi="Times New Roman" w:eastAsia="方正小标宋简体" w:cs="Times New Roman"/>
          <w:b w:val="0"/>
          <w:bCs/>
          <w:color w:val="000000" w:themeColor="text1"/>
          <w:spacing w:val="-12"/>
          <w:sz w:val="44"/>
          <w:szCs w:val="44"/>
          <w:lang w:val="en-US" w:eastAsia="zh-CN"/>
          <w14:textFill>
            <w14:solidFill>
              <w14:schemeClr w14:val="tx1"/>
            </w14:solidFill>
          </w14:textFill>
        </w:rPr>
      </w:pPr>
    </w:p>
    <w:p w14:paraId="51A0847F">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default" w:ascii="Times New Roman" w:hAnsi="Times New Roman" w:eastAsia="方正小标宋简体" w:cs="Times New Roman"/>
          <w:b w:val="0"/>
          <w:bCs/>
          <w:color w:val="000000" w:themeColor="text1"/>
          <w:spacing w:val="-12"/>
          <w:sz w:val="44"/>
          <w:szCs w:val="44"/>
          <w:lang w:val="en-US" w:eastAsia="zh-CN"/>
          <w14:textFill>
            <w14:solidFill>
              <w14:schemeClr w14:val="tx1"/>
            </w14:solidFill>
          </w14:textFill>
        </w:rPr>
      </w:pPr>
    </w:p>
    <w:p w14:paraId="4C59D6FD">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default" w:ascii="Times New Roman" w:hAnsi="Times New Roman" w:eastAsia="方正小标宋简体" w:cs="Times New Roman"/>
          <w:b w:val="0"/>
          <w:bCs/>
          <w:color w:val="000000" w:themeColor="text1"/>
          <w:spacing w:val="-12"/>
          <w:sz w:val="44"/>
          <w:szCs w:val="44"/>
          <w:lang w:val="en-US" w:eastAsia="zh-CN"/>
          <w14:textFill>
            <w14:solidFill>
              <w14:schemeClr w14:val="tx1"/>
            </w14:solidFill>
          </w14:textFill>
        </w:rPr>
      </w:pPr>
    </w:p>
    <w:p w14:paraId="47370D14">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default" w:ascii="Times New Roman" w:hAnsi="Times New Roman" w:eastAsia="方正小标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小标宋简体" w:cs="Times New Roman"/>
          <w:b w:val="0"/>
          <w:bCs/>
          <w:color w:val="000000" w:themeColor="text1"/>
          <w:spacing w:val="-12"/>
          <w:sz w:val="44"/>
          <w:szCs w:val="44"/>
          <w:lang w:val="en-US" w:eastAsia="zh-CN"/>
          <w14:textFill>
            <w14:solidFill>
              <w14:schemeClr w14:val="tx1"/>
            </w14:solidFill>
          </w14:textFill>
        </w:rPr>
        <w:t>固镇县推进兽医社会化服务发展实施方案</w:t>
      </w:r>
    </w:p>
    <w:p w14:paraId="26277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为贯彻落实《安徽省农业农村厅 安徽省财政厅关于进一步推进兽医社会化服务发展的实施意见》(皖农医〔2023〕69号)和《关于印发蚌埠市进一步推进兽医社会化服务发展实施方案的通知》(蚌农〔2023〕145号)文件精神，不断提升我县兽医卫生服务能力和水平，结合我县实际，制定本方案。</w:t>
      </w:r>
    </w:p>
    <w:p w14:paraId="54B03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一、指导思想</w:t>
      </w:r>
    </w:p>
    <w:p w14:paraId="1D815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紧紧围绕实施乡村振兴战略，维护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防风险、保安全、促发展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兽医工作定位，全面落实农业农村部关于推进兽医社会化服务发展的任务要求和兽医法律法规赋予政府、畜禽养殖经营者及相关社会主体的法定责任，以促进新型兽医制度建设为核心，以引导、扶持、发展、壮大各类兽医服务组织为重点，以政府购买动物防疫服务为抓手，积极构建主体多元、供给充足、服务专业、机制灵活的兽医社会化服务发展格局。</w:t>
      </w:r>
    </w:p>
    <w:p w14:paraId="02534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二、工作目标</w:t>
      </w:r>
    </w:p>
    <w:p w14:paraId="68969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全县开展动物防疫社会化服务试点，到2024年年底，实现动物防疫社会化服务全覆盖，探索拓展服务范围，健全服务清单，基本形成以政府主导的公益性兽医社会化服务和市场主导的第三方兽医社会化服务有机结合的服务新格局。</w:t>
      </w:r>
    </w:p>
    <w:p w14:paraId="51CEB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三、主要任务</w:t>
      </w:r>
    </w:p>
    <w:p w14:paraId="2B6495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（一）积极培育多元化服务模式。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以培育动物防疫社会化服务组织、落实重大动物疫病强制免疫任务为重点，兼顾兽医诊疗、监测采样、畜禽粪污处理、病死动物和病害动物产品无害化处理、第三方兽医实验室检测服务等服务需求，探索建立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1+N</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多元化服务模式。其中，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为必备项目，即动物防疫服务，包括重大动物疫病强制免疫的免疫注射、打挂耳标、填写记录、废弃疫苗瓶收集“四同步”工作；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N</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为辅助项目，包括收集处理、信息报告、监测采样、检测服务等。</w:t>
      </w:r>
    </w:p>
    <w:p w14:paraId="54BCA0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1.政府主导模式。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原则上，1个乡镇为1个服务单元。乡镇政府应引导和整合村级动物防疫员、有意愿的执业兽医和专业合作社等资源力量，指导其依法创办动物防疫社会化服务组织，要有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固定的场所、基本的服务设施、专门的服务队伍、稳定的服务保障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。采取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县农业农村部门指导、乡镇政府组织、行政村落实、政府补贴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的服务方式，为畜禽养殖户提供优质的动物防疫等兽医服务。</w:t>
      </w:r>
    </w:p>
    <w:p w14:paraId="15D41F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2.龙头企业带动模式。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支持规模畜禽养殖企业、兽药生产经营企业等组建或成立兽医专业技术服务组织，面向签约养殖场户、产品用户提供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一条龙式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菜单式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服务。</w:t>
      </w:r>
    </w:p>
    <w:p w14:paraId="70A922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3.科技组织支撑模式。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支持畜牧兽医推广机构、科研院所、大专院校以及行业协会、学会等组织，面向社会开展动物疫病防治技术咨询、动物疫病检测、评估论证以及业务培训、兽医继续教育等服务。</w:t>
      </w:r>
    </w:p>
    <w:p w14:paraId="011D96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4.连锁经营模式</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鼓励兽药经营企业和动物诊疗机构实行连锁式经营、品牌化运作，面向城乡延伸服务范围，扩大服务半径，为城乡居民和畜禽养殖场户提供免疫注射、动物诊疗等优质防疫服务。</w:t>
      </w:r>
    </w:p>
    <w:p w14:paraId="6022D6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5.专业化服务模式。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支持专业化服务组织收集处理病死畜禽以及养殖环节废弃过期兽药产品及其包装物等。</w:t>
      </w:r>
    </w:p>
    <w:p w14:paraId="248B30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建立健全购买服务工作机制。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政府主导、部门负责、社会参与、共同监督的要求，稳步推进政府购买兽医社会化服务试点，确保工作规范有序开展。政府购买社会化服务的主体是乡镇政府，乡镇与兽医社会化服务组织签订购买服务协议，逐步把动物疫病强制免疫、环境消毒、疫情排查、样品采集、检验检测、病死畜禽无害化收集处理、继续教育及咨询论证等纳入购买服务范围，并组织实施。重大动物疫病诊断、突发重大动物疫情处置、动物和动物产品检疫等工作不宜实施社会化服务。县农业农村部门要建立考核机制，对服务主体进行年度综合评价，评价结果作为经费兑现和下一年度政府购买服务承接主体的重要参考依据。同时，加强对综合评价工作的技术指导和监督检查；县市场监管部门要建立兽医社会化服务领域信用记录和退出机制，对严重违法失信主体，按照有关规定实施联合惩戒。</w:t>
      </w:r>
    </w:p>
    <w:p w14:paraId="47546A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三</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严格规范社会化服务行为。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乡镇要结合工作实际，从组织名称冠名、经营范围、工作场所、设施设备、服务职能等方面规范指导兽医社会化服务组织建设；要指导其建立健全内部运行管理机制，合理确定收费标准，依法签订和履行服务合同，提高服务质量和效率。各乡镇要加强社会化服务从业入</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口管理，承接政府购买服务的应当符合购买内容确定的具体条件。</w:t>
      </w:r>
    </w:p>
    <w:p w14:paraId="158C51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积极推动动物防疫责任落实。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各乡镇要结合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先打后补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宣传畜禽养殖经营者是动物防疫的责任主体，推动规模养殖场动物疫病强制免疫工作由其自身解决或购买社会化服务解决。散养户动物疫病强制免疫工作由政府购买服务解决，并逐步过渡到由散养户自己购买服务解决，实现观念上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要我防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逐步转变为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我要防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。同时，积极引导中小规模养殖场主动购买疫病防治、检验检测等服务，解决自身办不了、办不好、办起来不合算的问题。</w:t>
      </w:r>
    </w:p>
    <w:p w14:paraId="3A6B98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四、政策保障</w:t>
      </w:r>
    </w:p>
    <w:p w14:paraId="386F9F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加强组织领导。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立固镇县兽医社会化服务工作领导小组，建立协调机制，强化指导服务。各乡镇要高度重视兽医社会化服务发展，明确责任分工，抓好组织落实。县农业农村、财政、市场监管、发改、人社、税务等部门要积极配合，在业务指导、资金保障、注册登记、收费许可、人员培训、税费减免等方面给予必要倾斜，形成全社会支持兽医社会化服务发展的强大合力和良好氛围。根据省市文件精神，将此项工作列入乡村振兴战略实绩考核和农业农村专项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重大动物疫病防控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绩效管理。对服务组织实行备案制管理，各乡镇应将服务组织成立、签约等情况及时报县领导小组办公室备案。2024年度，各乡镇成立服务组织、通过县级验收并正常运行的，在乡村振兴战略实绩考核和农业农村专项工作考核中给予适当加分，未完成的扣除相应分值。</w:t>
      </w:r>
    </w:p>
    <w:p w14:paraId="2D98D4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加强政策支持。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将兽医社会化服务纳入强农惠农富农政策覆盖范围，采取多种形式、多种渠道统筹资金投入。积极稳妥推进政府购买服务，合理测算所需资金，所需资金从省转移支付的动物疫病防疫经费、县财政预算的村级防疫员工作经费和畜牧疫情防治配套部分资金中支付。乡镇经费用于运转保障，按照《关于做好固镇县2024年动物疫病强制免疫工作的通知》（固防非指﹝2024﹞1号）文件执行。县农业农村局根据每个服务单元服务范围、畜禽养殖种类、养殖数量等因素，确定各服务单元所需购买服务资金数额。乡镇运转保障经费应在每年春、秋季集中免疫前，由各乡镇足额拨付到兽医社会化服务组织。县级经费实行专款专用，由县级直接拨付到兽医社会化服务组织，每年春、秋两季集中免疫由县领导小组办公室按照验收考评细则（附件6），分别对兽医社会化服务组织服务情况进行验收考评，根据合同约定和考评结果拨付相应资金。鼓励和支持银行、保险、金融服务等机构积极参与兽医社会化服务，努力破解社会化服务发展过程中的融资和征信难题。建立动物防疫与养殖业保险联动机制，打造从养殖到防疫到无害化处理全链条兽医社会化服务新型模式，保障畜牧业高质量发展。</w:t>
      </w:r>
    </w:p>
    <w:p w14:paraId="681988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加强培训宣传。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托高素质农民培育和农村实用人才带头人培训项目，扎实开展《动物防疫法》《畜牧法》等法律和专业技术培训，不断提升兽医服务水平和能力。帮助和支持有条件的兽医社会化服务组织开展动物免疫抗体和病原学监测等技术含量高、社会需求旺盛的技术服务项目。在抓好落实的基础上，各乡镇及有关部门要开展调研和指导，加强宣传引导，做好政策解读，营造有利于兽医社会化服务规范有序、健康发展的良好氛围，形成社会力量共同参与治理的格局。</w:t>
      </w:r>
    </w:p>
    <w:p w14:paraId="365151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做好平稳过渡。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兽医社会化服务组织实行企业化管理，做好村级防疫员与兽医社会化服务组织的有效衔接，结合平时工作开展情况，统筹考虑现有的村级防疫员，做好中小规模及其以下的养殖场户强制免疫与社会化服务的有效衔接，确保做到应免尽免、不留空档；做好乡镇政府与社会化服务组织的有效衔接，确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政府保密度、服务组织保质量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7AE7D0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26B41E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附件：1.固镇县兽医社会化服务工作领导小组</w:t>
      </w:r>
    </w:p>
    <w:p w14:paraId="6F22B01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2.兽医社会化服务组织建设指导标准（试行）</w:t>
      </w:r>
    </w:p>
    <w:p w14:paraId="65B89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3.政府购买兽医社会化服务项目指导清单（试行）</w:t>
      </w:r>
    </w:p>
    <w:p w14:paraId="5FBC94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4.政府购买兽医社会化服务从业指导细则（试行）</w:t>
      </w:r>
    </w:p>
    <w:p w14:paraId="4F5A614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5.兽医社会化服务合同</w:t>
      </w:r>
    </w:p>
    <w:p w14:paraId="6249AEA8">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6.固镇县兽医社会化服</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务考核评分标准（试行）</w:t>
      </w:r>
    </w:p>
    <w:p w14:paraId="4AA721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0C94C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17C893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4B7BE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5AFD41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4BCA1A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45568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5F8894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2BA18F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131DE2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77FC82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648E0BE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5EA60A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596942E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7F747B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10D48DAF">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附件1</w:t>
      </w:r>
    </w:p>
    <w:p w14:paraId="423938A3">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Times New Roman" w:hAnsi="Times New Roman" w:eastAsia="仿宋_GB2312" w:cs="Times New Roman"/>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sz w:val="44"/>
          <w:szCs w:val="44"/>
          <w:lang w:val="en-US" w:eastAsia="zh-CN"/>
          <w14:textFill>
            <w14:solidFill>
              <w14:schemeClr w14:val="tx1"/>
            </w14:solidFill>
          </w14:textFill>
        </w:rPr>
        <w:t>固镇县兽医社会化服务工作领导小组</w:t>
      </w:r>
    </w:p>
    <w:p w14:paraId="6030BE3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3F63EF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组  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ab/>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ab/>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ab/>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县政府副县长</w:t>
      </w:r>
    </w:p>
    <w:p w14:paraId="64F78E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副组长：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ab/>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ab/>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ab/>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县农业农村局局长</w:t>
      </w:r>
    </w:p>
    <w:p w14:paraId="69F856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成  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吴晓悠   县农业农村局副局长</w:t>
      </w:r>
    </w:p>
    <w:p w14:paraId="4ED58604">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陈  永   县发展改革委副主任</w:t>
      </w:r>
    </w:p>
    <w:p w14:paraId="0F26B080">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仲  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ab/>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ab/>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县财政局党组成员</w:t>
      </w:r>
    </w:p>
    <w:p w14:paraId="025D8C9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易姗姗   县人力资源和社会保障局副局长</w:t>
      </w:r>
    </w:p>
    <w:p w14:paraId="1863AE9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王文莉   县市场监管局党委委员</w:t>
      </w:r>
    </w:p>
    <w:p w14:paraId="6CC8D05A">
      <w:pPr>
        <w:keepNext w:val="0"/>
        <w:keepLines w:val="0"/>
        <w:pageBreakBefore w:val="0"/>
        <w:widowControl w:val="0"/>
        <w:kinsoku/>
        <w:wordWrap/>
        <w:overflowPunct/>
        <w:topLinePunct w:val="0"/>
        <w:autoSpaceDE/>
        <w:autoSpaceDN/>
        <w:bidi w:val="0"/>
        <w:adjustRightInd/>
        <w:snapToGrid/>
        <w:spacing w:after="157" w:afterLines="50" w:line="560" w:lineRule="exact"/>
        <w:ind w:firstLine="1920" w:firstLineChars="6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各乡镇分管负责同志</w:t>
      </w:r>
    </w:p>
    <w:p w14:paraId="1FB1E6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领导小组办公室设在县农业农村局，负责全县兽医社会化服务日常工作。吴晓悠同志兼任办公室主任。</w:t>
      </w:r>
    </w:p>
    <w:p w14:paraId="1038CC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1440" w:right="1587" w:bottom="1440" w:left="1587" w:header="851" w:footer="992" w:gutter="0"/>
          <w:pgNumType w:fmt="numberInDash"/>
          <w:cols w:space="425" w:num="1"/>
          <w:docGrid w:type="lines" w:linePitch="312" w:charSpace="0"/>
        </w:sectPr>
      </w:pPr>
    </w:p>
    <w:p w14:paraId="06A3C09C">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附件2</w:t>
      </w:r>
    </w:p>
    <w:p w14:paraId="6100BA41">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pacing w:val="9"/>
          <w:sz w:val="44"/>
          <w:szCs w:val="44"/>
          <w14:textFill>
            <w14:solidFill>
              <w14:schemeClr w14:val="tx1"/>
            </w14:solidFill>
          </w14:textFill>
        </w:rPr>
        <w:t>兽医社会化服务组织建设指导标准（</w:t>
      </w:r>
      <w:r>
        <w:rPr>
          <w:rFonts w:hint="default" w:ascii="Times New Roman" w:hAnsi="Times New Roman" w:eastAsia="方正小标宋简体" w:cs="Times New Roman"/>
          <w:b w:val="0"/>
          <w:bCs w:val="0"/>
          <w:color w:val="000000" w:themeColor="text1"/>
          <w:spacing w:val="9"/>
          <w:sz w:val="44"/>
          <w:szCs w:val="44"/>
          <w:lang w:val="en-US" w:eastAsia="zh-CN"/>
          <w14:textFill>
            <w14:solidFill>
              <w14:schemeClr w14:val="tx1"/>
            </w14:solidFill>
          </w14:textFill>
        </w:rPr>
        <w:t>试行</w:t>
      </w:r>
      <w:r>
        <w:rPr>
          <w:rFonts w:hint="default" w:ascii="Times New Roman" w:hAnsi="Times New Roman" w:eastAsia="方正小标宋简体" w:cs="Times New Roman"/>
          <w:b w:val="0"/>
          <w:bCs w:val="0"/>
          <w:color w:val="000000" w:themeColor="text1"/>
          <w:spacing w:val="9"/>
          <w:sz w:val="44"/>
          <w:szCs w:val="44"/>
          <w14:textFill>
            <w14:solidFill>
              <w14:schemeClr w14:val="tx1"/>
            </w14:solidFill>
          </w14:textFill>
        </w:rPr>
        <w:t>）</w:t>
      </w:r>
    </w:p>
    <w:tbl>
      <w:tblPr>
        <w:tblStyle w:val="9"/>
        <w:tblpPr w:leftFromText="180" w:rightFromText="180" w:vertAnchor="text" w:horzAnchor="page" w:tblpX="1207" w:tblpY="37"/>
        <w:tblOverlap w:val="never"/>
        <w:tblW w:w="14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6"/>
        <w:gridCol w:w="485"/>
        <w:gridCol w:w="11619"/>
      </w:tblGrid>
      <w:tr w14:paraId="5B4EA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956" w:type="dxa"/>
            <w:vAlign w:val="center"/>
          </w:tcPr>
          <w:p w14:paraId="7E315AB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分类</w:t>
            </w:r>
          </w:p>
        </w:tc>
        <w:tc>
          <w:tcPr>
            <w:tcW w:w="485" w:type="dxa"/>
            <w:vAlign w:val="center"/>
          </w:tcPr>
          <w:p w14:paraId="5B33A2E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序号</w:t>
            </w:r>
          </w:p>
        </w:tc>
        <w:tc>
          <w:tcPr>
            <w:tcW w:w="11619" w:type="dxa"/>
            <w:vAlign w:val="center"/>
          </w:tcPr>
          <w:p w14:paraId="373507E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建设内容</w:t>
            </w:r>
          </w:p>
        </w:tc>
      </w:tr>
      <w:tr w14:paraId="2F5B8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956" w:type="dxa"/>
            <w:vMerge w:val="restart"/>
            <w:tcBorders>
              <w:bottom w:val="nil"/>
            </w:tcBorders>
            <w:vAlign w:val="center"/>
          </w:tcPr>
          <w:p w14:paraId="19C3D05C">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一、组织资质</w:t>
            </w:r>
          </w:p>
        </w:tc>
        <w:tc>
          <w:tcPr>
            <w:tcW w:w="485" w:type="dxa"/>
            <w:vAlign w:val="center"/>
          </w:tcPr>
          <w:p w14:paraId="07C9BA13">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11619" w:type="dxa"/>
            <w:vAlign w:val="center"/>
          </w:tcPr>
          <w:p w14:paraId="781A89C6">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属于合作社、服务部、有限责任公司性质等法人单位。</w:t>
            </w:r>
          </w:p>
        </w:tc>
      </w:tr>
      <w:tr w14:paraId="7D3BE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56" w:type="dxa"/>
            <w:vMerge w:val="continue"/>
            <w:tcBorders>
              <w:top w:val="nil"/>
            </w:tcBorders>
            <w:vAlign w:val="center"/>
          </w:tcPr>
          <w:p w14:paraId="0A08E30A">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tc>
        <w:tc>
          <w:tcPr>
            <w:tcW w:w="485" w:type="dxa"/>
            <w:vAlign w:val="center"/>
          </w:tcPr>
          <w:p w14:paraId="0212050E">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11619" w:type="dxa"/>
            <w:vAlign w:val="center"/>
          </w:tcPr>
          <w:p w14:paraId="1C01D5A9">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营业执照正本、副本。</w:t>
            </w:r>
          </w:p>
        </w:tc>
      </w:tr>
      <w:tr w14:paraId="019FA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956" w:type="dxa"/>
            <w:vMerge w:val="restart"/>
            <w:tcBorders>
              <w:bottom w:val="nil"/>
            </w:tcBorders>
            <w:vAlign w:val="center"/>
          </w:tcPr>
          <w:p w14:paraId="5A544309">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二、名称和经营范围</w:t>
            </w:r>
          </w:p>
        </w:tc>
        <w:tc>
          <w:tcPr>
            <w:tcW w:w="485" w:type="dxa"/>
            <w:vAlign w:val="center"/>
          </w:tcPr>
          <w:p w14:paraId="0E176C67">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w:t>
            </w:r>
          </w:p>
        </w:tc>
        <w:tc>
          <w:tcPr>
            <w:tcW w:w="11619" w:type="dxa"/>
            <w:vAlign w:val="center"/>
          </w:tcPr>
          <w:p w14:paraId="3E93DEF8">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名称：</w:t>
            </w:r>
            <w:r>
              <w:rPr>
                <w:rFonts w:hint="default" w:ascii="Times New Roman" w:hAnsi="Times New Roman" w:eastAsia="仿宋_GB2312" w:cs="Times New Roman"/>
                <w:color w:val="000000" w:themeColor="text1"/>
                <w:lang w:val="en-US" w:eastAsia="zh-CN"/>
                <w14:textFill>
                  <w14:solidFill>
                    <w14:schemeClr w14:val="tx1"/>
                  </w14:solidFill>
                </w14:textFill>
              </w:rPr>
              <w:t>固镇</w:t>
            </w:r>
            <w:r>
              <w:rPr>
                <w:rFonts w:hint="default" w:ascii="Times New Roman" w:hAnsi="Times New Roman" w:eastAsia="仿宋_GB2312" w:cs="Times New Roman"/>
                <w:color w:val="000000" w:themeColor="text1"/>
                <w14:textFill>
                  <w14:solidFill>
                    <w14:schemeClr w14:val="tx1"/>
                  </w14:solidFill>
                </w14:textFill>
              </w:rPr>
              <w:t>县动物防疫合作社、</w:t>
            </w:r>
            <w:r>
              <w:rPr>
                <w:rFonts w:hint="default" w:ascii="Times New Roman" w:hAnsi="Times New Roman" w:eastAsia="仿宋_GB2312" w:cs="Times New Roman"/>
                <w:color w:val="000000" w:themeColor="text1"/>
                <w:lang w:val="en-US" w:eastAsia="zh-CN"/>
                <w14:textFill>
                  <w14:solidFill>
                    <w14:schemeClr w14:val="tx1"/>
                  </w14:solidFill>
                </w14:textFill>
              </w:rPr>
              <w:t>固镇</w:t>
            </w:r>
            <w:r>
              <w:rPr>
                <w:rFonts w:hint="default" w:ascii="Times New Roman" w:hAnsi="Times New Roman" w:eastAsia="仿宋_GB2312" w:cs="Times New Roman"/>
                <w:color w:val="000000" w:themeColor="text1"/>
                <w14:textFill>
                  <w14:solidFill>
                    <w14:schemeClr w14:val="tx1"/>
                  </w14:solidFill>
                </w14:textFill>
              </w:rPr>
              <w:t>县</w:t>
            </w:r>
            <w:r>
              <w:rPr>
                <w:rFonts w:hint="default" w:ascii="Times New Roman" w:hAnsi="Times New Roman" w:eastAsia="仿宋_GB2312" w:cs="Times New Roman"/>
                <w:color w:val="000000" w:themeColor="text1"/>
                <w:lang w:val="en-US" w:eastAsia="zh-CN"/>
                <w14:textFill>
                  <w14:solidFill>
                    <w14:schemeClr w14:val="tx1"/>
                  </w14:solidFill>
                </w14:textFill>
              </w:rPr>
              <w:t>动物</w:t>
            </w:r>
            <w:r>
              <w:rPr>
                <w:rFonts w:hint="default" w:ascii="Times New Roman" w:hAnsi="Times New Roman" w:eastAsia="仿宋_GB2312" w:cs="Times New Roman"/>
                <w:color w:val="000000" w:themeColor="text1"/>
                <w14:textFill>
                  <w14:solidFill>
                    <w14:schemeClr w14:val="tx1"/>
                  </w14:solidFill>
                </w14:textFill>
              </w:rPr>
              <w:t>防疫服务部</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固镇</w:t>
            </w:r>
            <w:r>
              <w:rPr>
                <w:rFonts w:hint="default" w:ascii="Times New Roman" w:hAnsi="Times New Roman" w:eastAsia="仿宋_GB2312" w:cs="Times New Roman"/>
                <w:color w:val="000000" w:themeColor="text1"/>
                <w14:textFill>
                  <w14:solidFill>
                    <w14:schemeClr w14:val="tx1"/>
                  </w14:solidFill>
                </w14:textFill>
              </w:rPr>
              <w:t>县</w:t>
            </w:r>
            <w:r>
              <w:rPr>
                <w:rFonts w:hint="default" w:ascii="Times New Roman" w:hAnsi="Times New Roman" w:eastAsia="仿宋_GB2312" w:cs="Times New Roman"/>
                <w:color w:val="000000" w:themeColor="text1"/>
                <w:lang w:val="en-US" w:eastAsia="zh-CN"/>
                <w14:textFill>
                  <w14:solidFill>
                    <w14:schemeClr w14:val="tx1"/>
                  </w14:solidFill>
                </w14:textFill>
              </w:rPr>
              <w:t>兽医服务有限公司</w:t>
            </w:r>
            <w:r>
              <w:rPr>
                <w:rFonts w:hint="default" w:ascii="Times New Roman" w:hAnsi="Times New Roman" w:eastAsia="仿宋_GB2312" w:cs="Times New Roman"/>
                <w:color w:val="000000" w:themeColor="text1"/>
                <w14:textFill>
                  <w14:solidFill>
                    <w14:schemeClr w14:val="tx1"/>
                  </w14:solidFill>
                </w14:textFill>
              </w:rPr>
              <w:t>等。</w:t>
            </w:r>
          </w:p>
        </w:tc>
      </w:tr>
      <w:tr w14:paraId="6A374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56" w:type="dxa"/>
            <w:vMerge w:val="continue"/>
            <w:tcBorders>
              <w:top w:val="nil"/>
            </w:tcBorders>
            <w:vAlign w:val="center"/>
          </w:tcPr>
          <w:p w14:paraId="2ACAB823">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tc>
        <w:tc>
          <w:tcPr>
            <w:tcW w:w="485" w:type="dxa"/>
            <w:vAlign w:val="center"/>
          </w:tcPr>
          <w:p w14:paraId="2D15E622">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w:t>
            </w:r>
          </w:p>
        </w:tc>
        <w:tc>
          <w:tcPr>
            <w:tcW w:w="11619" w:type="dxa"/>
            <w:vAlign w:val="center"/>
          </w:tcPr>
          <w:p w14:paraId="4AB6A913">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含有“兽医专业及辅助性活动”、“兽医服务”等与动物防疫政府购买服务相一致的经营范围。</w:t>
            </w:r>
          </w:p>
        </w:tc>
      </w:tr>
      <w:tr w14:paraId="51FC8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956" w:type="dxa"/>
            <w:vMerge w:val="restart"/>
            <w:tcBorders>
              <w:bottom w:val="nil"/>
            </w:tcBorders>
            <w:vAlign w:val="center"/>
          </w:tcPr>
          <w:p w14:paraId="7634CAC2">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三、办公场所</w:t>
            </w:r>
          </w:p>
        </w:tc>
        <w:tc>
          <w:tcPr>
            <w:tcW w:w="485" w:type="dxa"/>
            <w:vAlign w:val="center"/>
          </w:tcPr>
          <w:p w14:paraId="6C2A439E">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w:t>
            </w:r>
          </w:p>
        </w:tc>
        <w:tc>
          <w:tcPr>
            <w:tcW w:w="11619" w:type="dxa"/>
            <w:vAlign w:val="center"/>
          </w:tcPr>
          <w:p w14:paraId="1A7AB548">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房屋租赁合同原件和复印件。自有房屋的，提供产权证明。乡镇政府、街道办或其直属单位无偿提供的，需提交书面证明。</w:t>
            </w:r>
          </w:p>
        </w:tc>
      </w:tr>
      <w:tr w14:paraId="4A673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956" w:type="dxa"/>
            <w:vMerge w:val="continue"/>
            <w:tcBorders>
              <w:top w:val="nil"/>
              <w:bottom w:val="nil"/>
            </w:tcBorders>
            <w:vAlign w:val="center"/>
          </w:tcPr>
          <w:p w14:paraId="70DC7581">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tc>
        <w:tc>
          <w:tcPr>
            <w:tcW w:w="485" w:type="dxa"/>
            <w:vAlign w:val="center"/>
          </w:tcPr>
          <w:p w14:paraId="2ADBAB47">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w:t>
            </w:r>
          </w:p>
        </w:tc>
        <w:tc>
          <w:tcPr>
            <w:tcW w:w="11619" w:type="dxa"/>
            <w:vAlign w:val="center"/>
          </w:tcPr>
          <w:p w14:paraId="68FB2857">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县级服务点面积80平方米以上，乡镇级服务点面积40平方米以上，服务点的设置应与工作内容相匹配。</w:t>
            </w:r>
          </w:p>
        </w:tc>
      </w:tr>
      <w:tr w14:paraId="303A5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56" w:type="dxa"/>
            <w:vMerge w:val="continue"/>
            <w:tcBorders>
              <w:top w:val="nil"/>
              <w:bottom w:val="nil"/>
            </w:tcBorders>
            <w:vAlign w:val="center"/>
          </w:tcPr>
          <w:p w14:paraId="4CB87602">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tc>
        <w:tc>
          <w:tcPr>
            <w:tcW w:w="485" w:type="dxa"/>
            <w:vAlign w:val="center"/>
          </w:tcPr>
          <w:p w14:paraId="70910FF9">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7</w:t>
            </w:r>
          </w:p>
        </w:tc>
        <w:tc>
          <w:tcPr>
            <w:tcW w:w="11619" w:type="dxa"/>
            <w:vAlign w:val="center"/>
          </w:tcPr>
          <w:p w14:paraId="6F1DB1C8">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工作场所内部墙体整洁；外部墙体颜色、牌匾标志统一。乡镇政府、街道办或其直属单位无偿提供的，保持墙体整洁。</w:t>
            </w:r>
          </w:p>
        </w:tc>
      </w:tr>
      <w:tr w14:paraId="5D68A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956" w:type="dxa"/>
            <w:vMerge w:val="continue"/>
            <w:tcBorders>
              <w:top w:val="nil"/>
              <w:bottom w:val="single" w:color="auto" w:sz="4" w:space="0"/>
            </w:tcBorders>
            <w:vAlign w:val="center"/>
          </w:tcPr>
          <w:p w14:paraId="6335E060">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tc>
        <w:tc>
          <w:tcPr>
            <w:tcW w:w="485" w:type="dxa"/>
            <w:tcBorders>
              <w:bottom w:val="single" w:color="auto" w:sz="4" w:space="0"/>
            </w:tcBorders>
            <w:vAlign w:val="center"/>
          </w:tcPr>
          <w:p w14:paraId="6FD3E436">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8</w:t>
            </w:r>
          </w:p>
        </w:tc>
        <w:tc>
          <w:tcPr>
            <w:tcW w:w="11619" w:type="dxa"/>
            <w:tcBorders>
              <w:bottom w:val="single" w:color="auto" w:sz="4" w:space="0"/>
            </w:tcBorders>
            <w:vAlign w:val="center"/>
          </w:tcPr>
          <w:p w14:paraId="14C9B2BD">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办公室配备空调、桌椅、电脑、打印机等；值班室配备空调、床铺等配套物品；药物室配备药物储放和疫苗储存等设施。</w:t>
            </w:r>
          </w:p>
        </w:tc>
      </w:tr>
      <w:tr w14:paraId="75076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56" w:type="dxa"/>
            <w:vMerge w:val="restart"/>
            <w:tcBorders>
              <w:top w:val="single" w:color="auto" w:sz="4" w:space="0"/>
              <w:left w:val="single" w:color="auto" w:sz="4" w:space="0"/>
              <w:bottom w:val="single" w:color="auto" w:sz="4" w:space="0"/>
              <w:right w:val="single" w:color="auto" w:sz="4" w:space="0"/>
            </w:tcBorders>
            <w:vAlign w:val="center"/>
          </w:tcPr>
          <w:p w14:paraId="3E5A4382">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四、设施设备</w:t>
            </w:r>
          </w:p>
        </w:tc>
        <w:tc>
          <w:tcPr>
            <w:tcW w:w="485" w:type="dxa"/>
            <w:tcBorders>
              <w:top w:val="single" w:color="auto" w:sz="4" w:space="0"/>
              <w:left w:val="single" w:color="auto" w:sz="4" w:space="0"/>
              <w:bottom w:val="single" w:color="auto" w:sz="4" w:space="0"/>
              <w:right w:val="single" w:color="auto" w:sz="4" w:space="0"/>
            </w:tcBorders>
            <w:vAlign w:val="center"/>
          </w:tcPr>
          <w:p w14:paraId="481E1D95">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9</w:t>
            </w:r>
          </w:p>
        </w:tc>
        <w:tc>
          <w:tcPr>
            <w:tcW w:w="11619" w:type="dxa"/>
            <w:tcBorders>
              <w:top w:val="single" w:color="auto" w:sz="4" w:space="0"/>
              <w:left w:val="single" w:color="auto" w:sz="4" w:space="0"/>
              <w:bottom w:val="single" w:color="auto" w:sz="4" w:space="0"/>
              <w:right w:val="single" w:color="auto" w:sz="4" w:space="0"/>
            </w:tcBorders>
            <w:vAlign w:val="center"/>
          </w:tcPr>
          <w:p w14:paraId="356BF391">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配齐疫苗运输、使用、保管冷藏设备。</w:t>
            </w:r>
          </w:p>
        </w:tc>
      </w:tr>
      <w:tr w14:paraId="6F422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56" w:type="dxa"/>
            <w:vMerge w:val="continue"/>
            <w:tcBorders>
              <w:top w:val="single" w:color="auto" w:sz="4" w:space="0"/>
              <w:left w:val="single" w:color="auto" w:sz="4" w:space="0"/>
              <w:bottom w:val="single" w:color="auto" w:sz="4" w:space="0"/>
              <w:right w:val="single" w:color="auto" w:sz="4" w:space="0"/>
            </w:tcBorders>
            <w:vAlign w:val="center"/>
          </w:tcPr>
          <w:p w14:paraId="41FFB62F">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tc>
        <w:tc>
          <w:tcPr>
            <w:tcW w:w="485" w:type="dxa"/>
            <w:tcBorders>
              <w:top w:val="single" w:color="auto" w:sz="4" w:space="0"/>
              <w:left w:val="single" w:color="auto" w:sz="4" w:space="0"/>
              <w:bottom w:val="single" w:color="auto" w:sz="4" w:space="0"/>
              <w:right w:val="single" w:color="auto" w:sz="4" w:space="0"/>
            </w:tcBorders>
            <w:vAlign w:val="center"/>
          </w:tcPr>
          <w:p w14:paraId="0C80E39A">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w:t>
            </w:r>
          </w:p>
        </w:tc>
        <w:tc>
          <w:tcPr>
            <w:tcW w:w="11619" w:type="dxa"/>
            <w:tcBorders>
              <w:top w:val="single" w:color="auto" w:sz="4" w:space="0"/>
              <w:left w:val="single" w:color="auto" w:sz="4" w:space="0"/>
              <w:bottom w:val="single" w:color="auto" w:sz="4" w:space="0"/>
              <w:right w:val="single" w:color="auto" w:sz="4" w:space="0"/>
            </w:tcBorders>
            <w:vAlign w:val="center"/>
          </w:tcPr>
          <w:p w14:paraId="436F8ED1">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配备注射器械、清洗消毒等设备</w:t>
            </w:r>
            <w:r>
              <w:rPr>
                <w:rFonts w:hint="default" w:ascii="Times New Roman" w:hAnsi="Times New Roman" w:eastAsia="仿宋_GB2312" w:cs="Times New Roman"/>
                <w:color w:val="000000" w:themeColor="text1"/>
                <w:lang w:eastAsia="zh-CN"/>
                <w14:textFill>
                  <w14:solidFill>
                    <w14:schemeClr w14:val="tx1"/>
                  </w14:solidFill>
                </w14:textFill>
              </w:rPr>
              <w:t>。</w:t>
            </w:r>
          </w:p>
        </w:tc>
      </w:tr>
      <w:tr w14:paraId="355CD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956" w:type="dxa"/>
            <w:vMerge w:val="continue"/>
            <w:tcBorders>
              <w:top w:val="single" w:color="auto" w:sz="4" w:space="0"/>
              <w:left w:val="single" w:color="auto" w:sz="4" w:space="0"/>
              <w:bottom w:val="single" w:color="auto" w:sz="4" w:space="0"/>
              <w:right w:val="single" w:color="auto" w:sz="4" w:space="0"/>
            </w:tcBorders>
            <w:vAlign w:val="center"/>
          </w:tcPr>
          <w:p w14:paraId="1B0E8120">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tc>
        <w:tc>
          <w:tcPr>
            <w:tcW w:w="485" w:type="dxa"/>
            <w:tcBorders>
              <w:top w:val="single" w:color="auto" w:sz="4" w:space="0"/>
              <w:left w:val="single" w:color="auto" w:sz="4" w:space="0"/>
              <w:bottom w:val="single" w:color="auto" w:sz="4" w:space="0"/>
              <w:right w:val="single" w:color="auto" w:sz="4" w:space="0"/>
            </w:tcBorders>
            <w:vAlign w:val="center"/>
          </w:tcPr>
          <w:p w14:paraId="0CAC5C47">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11</w:t>
            </w:r>
          </w:p>
        </w:tc>
        <w:tc>
          <w:tcPr>
            <w:tcW w:w="11619" w:type="dxa"/>
            <w:tcBorders>
              <w:top w:val="single" w:color="auto" w:sz="4" w:space="0"/>
              <w:left w:val="single" w:color="auto" w:sz="4" w:space="0"/>
              <w:bottom w:val="single" w:color="auto" w:sz="4" w:space="0"/>
              <w:right w:val="single" w:color="auto" w:sz="4" w:space="0"/>
            </w:tcBorders>
            <w:vAlign w:val="center"/>
          </w:tcPr>
          <w:p w14:paraId="5C6F0C87">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配有采血器、防护用品等设备。配备离心机、试管架、采样箱、口罩、手套、脚套、酒精、棉球、胶布、记号笔、保定器等。</w:t>
            </w:r>
          </w:p>
        </w:tc>
      </w:tr>
    </w:tbl>
    <w:tbl>
      <w:tblPr>
        <w:tblStyle w:val="9"/>
        <w:tblpPr w:leftFromText="180" w:rightFromText="180" w:vertAnchor="text" w:horzAnchor="page" w:tblpX="1218" w:tblpY="28"/>
        <w:tblOverlap w:val="never"/>
        <w:tblW w:w="140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5"/>
        <w:gridCol w:w="497"/>
        <w:gridCol w:w="11638"/>
      </w:tblGrid>
      <w:tr w14:paraId="05206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945" w:type="dxa"/>
            <w:vMerge w:val="restart"/>
            <w:tcBorders>
              <w:bottom w:val="nil"/>
            </w:tcBorders>
            <w:vAlign w:val="center"/>
          </w:tcPr>
          <w:p w14:paraId="7B344D17">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p w14:paraId="5AE0DFF1">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五、人员配置</w:t>
            </w:r>
          </w:p>
        </w:tc>
        <w:tc>
          <w:tcPr>
            <w:tcW w:w="497" w:type="dxa"/>
            <w:vAlign w:val="center"/>
          </w:tcPr>
          <w:p w14:paraId="58B37022">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12</w:t>
            </w:r>
          </w:p>
        </w:tc>
        <w:tc>
          <w:tcPr>
            <w:tcW w:w="11638" w:type="dxa"/>
            <w:vAlign w:val="center"/>
          </w:tcPr>
          <w:p w14:paraId="5C20DF60">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根据服务区域大小、畜禽养殖量多少、交通状况、环境条件等因素配备一定数量满足服务需要的工作人员。</w:t>
            </w:r>
          </w:p>
        </w:tc>
      </w:tr>
      <w:tr w14:paraId="3643A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945" w:type="dxa"/>
            <w:vMerge w:val="continue"/>
            <w:tcBorders>
              <w:top w:val="nil"/>
              <w:bottom w:val="nil"/>
            </w:tcBorders>
            <w:vAlign w:val="center"/>
          </w:tcPr>
          <w:p w14:paraId="610083A3">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tc>
        <w:tc>
          <w:tcPr>
            <w:tcW w:w="497" w:type="dxa"/>
            <w:vAlign w:val="center"/>
          </w:tcPr>
          <w:p w14:paraId="420F27C7">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13</w:t>
            </w:r>
          </w:p>
        </w:tc>
        <w:tc>
          <w:tcPr>
            <w:tcW w:w="11638" w:type="dxa"/>
            <w:vAlign w:val="center"/>
          </w:tcPr>
          <w:p w14:paraId="39F27FD7">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非国家机关、企事业单位，具备畜牧兽医或畜牧、兽医、动物医学、动物科学等专业职业高中（中专）及以上文化程度；或从事动物诊疗连续3-5年以上；或具有技术员以上职称。提供相关证书复印件，或连续3-5年从业工作相关证明。</w:t>
            </w:r>
          </w:p>
        </w:tc>
      </w:tr>
      <w:tr w14:paraId="25EE8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945" w:type="dxa"/>
            <w:vMerge w:val="continue"/>
            <w:tcBorders>
              <w:top w:val="nil"/>
              <w:bottom w:val="nil"/>
            </w:tcBorders>
            <w:vAlign w:val="center"/>
          </w:tcPr>
          <w:p w14:paraId="5873808E">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tc>
        <w:tc>
          <w:tcPr>
            <w:tcW w:w="497" w:type="dxa"/>
            <w:vAlign w:val="center"/>
          </w:tcPr>
          <w:p w14:paraId="74C0BA84">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14</w:t>
            </w:r>
          </w:p>
        </w:tc>
        <w:tc>
          <w:tcPr>
            <w:tcW w:w="11638" w:type="dxa"/>
            <w:vAlign w:val="center"/>
          </w:tcPr>
          <w:p w14:paraId="01CD70CB">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身体健康，提供企业用工健康</w:t>
            </w:r>
            <w:r>
              <w:rPr>
                <w:rFonts w:hint="default" w:ascii="Times New Roman" w:hAnsi="Times New Roman" w:eastAsia="仿宋_GB2312" w:cs="Times New Roman"/>
                <w:color w:val="000000" w:themeColor="text1"/>
                <w:lang w:val="en-US" w:eastAsia="zh-CN"/>
                <w14:textFill>
                  <w14:solidFill>
                    <w14:schemeClr w14:val="tx1"/>
                  </w14:solidFill>
                </w14:textFill>
              </w:rPr>
              <w:t>证明</w:t>
            </w:r>
            <w:r>
              <w:rPr>
                <w:rFonts w:hint="default" w:ascii="Times New Roman" w:hAnsi="Times New Roman" w:eastAsia="仿宋_GB2312" w:cs="Times New Roman"/>
                <w:color w:val="000000" w:themeColor="text1"/>
                <w14:textFill>
                  <w14:solidFill>
                    <w14:schemeClr w14:val="tx1"/>
                  </w14:solidFill>
                </w14:textFill>
              </w:rPr>
              <w:t>。</w:t>
            </w:r>
          </w:p>
        </w:tc>
      </w:tr>
      <w:tr w14:paraId="54F28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945" w:type="dxa"/>
            <w:vMerge w:val="continue"/>
            <w:tcBorders>
              <w:top w:val="nil"/>
              <w:bottom w:val="nil"/>
            </w:tcBorders>
            <w:vAlign w:val="center"/>
          </w:tcPr>
          <w:p w14:paraId="1A7D76DC">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tc>
        <w:tc>
          <w:tcPr>
            <w:tcW w:w="497" w:type="dxa"/>
            <w:vAlign w:val="center"/>
          </w:tcPr>
          <w:p w14:paraId="1FCC345D">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15</w:t>
            </w:r>
          </w:p>
        </w:tc>
        <w:tc>
          <w:tcPr>
            <w:tcW w:w="11638" w:type="dxa"/>
            <w:vAlign w:val="center"/>
          </w:tcPr>
          <w:p w14:paraId="103862C9">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自愿为动物防疫服务，具有不怕苦、不怕累和吃苦耐劳、乐于奉献精神。提供各职员承诺书。</w:t>
            </w:r>
          </w:p>
        </w:tc>
      </w:tr>
      <w:tr w14:paraId="6B250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945" w:type="dxa"/>
            <w:vMerge w:val="continue"/>
            <w:tcBorders>
              <w:top w:val="nil"/>
            </w:tcBorders>
            <w:vAlign w:val="center"/>
          </w:tcPr>
          <w:p w14:paraId="246D34AA">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p>
        </w:tc>
        <w:tc>
          <w:tcPr>
            <w:tcW w:w="497" w:type="dxa"/>
            <w:vAlign w:val="center"/>
          </w:tcPr>
          <w:p w14:paraId="7555040F">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16</w:t>
            </w:r>
          </w:p>
        </w:tc>
        <w:tc>
          <w:tcPr>
            <w:tcW w:w="11638" w:type="dxa"/>
            <w:vAlign w:val="center"/>
          </w:tcPr>
          <w:p w14:paraId="53B57D04">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工作人员应配备统一工作服。</w:t>
            </w:r>
          </w:p>
        </w:tc>
      </w:tr>
      <w:tr w14:paraId="63E38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945" w:type="dxa"/>
            <w:vAlign w:val="center"/>
          </w:tcPr>
          <w:p w14:paraId="7ACC05EE">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六、规章制度</w:t>
            </w:r>
          </w:p>
        </w:tc>
        <w:tc>
          <w:tcPr>
            <w:tcW w:w="497" w:type="dxa"/>
            <w:vAlign w:val="center"/>
          </w:tcPr>
          <w:p w14:paraId="4CC57F91">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17</w:t>
            </w:r>
          </w:p>
        </w:tc>
        <w:tc>
          <w:tcPr>
            <w:tcW w:w="11638" w:type="dxa"/>
            <w:vAlign w:val="center"/>
          </w:tcPr>
          <w:p w14:paraId="0788316D">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制定公司章程、考核、人员管理、财务管理、废弃物回收管理、防疫物资管理等工作制度并上墙。</w:t>
            </w:r>
          </w:p>
        </w:tc>
      </w:tr>
    </w:tbl>
    <w:p w14:paraId="06202A88">
      <w:pPr>
        <w:pStyle w:val="3"/>
        <w:keepNext w:val="0"/>
        <w:keepLines w:val="0"/>
        <w:pageBreakBefore w:val="0"/>
        <w:wordWrap/>
        <w:overflowPunct/>
        <w:topLinePunct w:val="0"/>
        <w:bidi w:val="0"/>
        <w:spacing w:line="280" w:lineRule="exact"/>
        <w:rPr>
          <w:rFonts w:hint="default" w:ascii="Times New Roman" w:hAnsi="Times New Roman" w:cs="Times New Roman"/>
          <w:color w:val="000000" w:themeColor="text1"/>
          <w:sz w:val="24"/>
          <w:szCs w:val="24"/>
          <w14:textFill>
            <w14:solidFill>
              <w14:schemeClr w14:val="tx1"/>
            </w14:solidFill>
          </w14:textFill>
        </w:rPr>
      </w:pPr>
    </w:p>
    <w:p w14:paraId="6357CFA7">
      <w:pPr>
        <w:keepNext w:val="0"/>
        <w:keepLines w:val="0"/>
        <w:pageBreakBefore w:val="0"/>
        <w:tabs>
          <w:tab w:val="left" w:pos="486"/>
        </w:tabs>
        <w:wordWrap/>
        <w:overflowPunct/>
        <w:topLinePunct w:val="0"/>
        <w:bidi w:val="0"/>
        <w:spacing w:line="280" w:lineRule="exact"/>
        <w:jc w:val="left"/>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ab/>
      </w:r>
    </w:p>
    <w:p w14:paraId="35DB33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p w14:paraId="6B8EE5F3">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附件3</w:t>
      </w:r>
    </w:p>
    <w:p w14:paraId="4DD2751A">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344E8676">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Times New Roman" w:hAnsi="Times New Roman" w:eastAsia="宋体" w:cs="Times New Roman"/>
          <w:b/>
          <w:bCs/>
          <w:color w:val="000000" w:themeColor="text1"/>
          <w:spacing w:val="9"/>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11"/>
          <w:sz w:val="44"/>
          <w:szCs w:val="44"/>
          <w:lang w:val="en-US" w:eastAsia="zh-CN"/>
          <w14:textFill>
            <w14:solidFill>
              <w14:schemeClr w14:val="tx1"/>
            </w14:solidFill>
          </w14:textFill>
        </w:rPr>
        <w:t>政府购买兽医社会化服务项目指导清单（试行）</w:t>
      </w:r>
    </w:p>
    <w:p w14:paraId="135613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109A2C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为进一步明确兽医社会化服务基本内容，特制定本指导清单。</w:t>
      </w:r>
    </w:p>
    <w:p w14:paraId="221AEE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一、防疫服务</w:t>
      </w:r>
    </w:p>
    <w:p w14:paraId="719482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1.禽流感、口蹄疫、小反刍兽疫等重大动物疫病强制免疫工作，包括免疫注射、挂标、填制记录、废弃疫苗瓶等废弃物收集处理工作。</w:t>
      </w:r>
    </w:p>
    <w:p w14:paraId="30548D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2.犬类狂犬病、猪链球菌、猪瘟、蓝耳病、A型口蹄疫、羊支原体肺炎、羊痘、新城疫等主要动物疫病免疫注射、记录填制等工作。</w:t>
      </w:r>
    </w:p>
    <w:p w14:paraId="19582B2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具体动物疫病免疫工作以当年印发的《蚌埠市动物疫病免疫计划》为准。</w:t>
      </w:r>
    </w:p>
    <w:p w14:paraId="3100B8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二、收集服务</w:t>
      </w:r>
    </w:p>
    <w:p w14:paraId="2A005D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3.畜禽养殖场户粪污综合收集利用工作。</w:t>
      </w:r>
    </w:p>
    <w:p w14:paraId="042D1E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三、报告服务</w:t>
      </w:r>
    </w:p>
    <w:p w14:paraId="56FE2B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4.履行动物疫情报告义务。</w:t>
      </w:r>
    </w:p>
    <w:p w14:paraId="0FF7F02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5.协助做好动物防疫法律法规宣传贯彻，第一时间举报畜牧兽医和动物防疫违法行为。</w:t>
      </w:r>
    </w:p>
    <w:p w14:paraId="1503A3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四、采样检测服务</w:t>
      </w:r>
    </w:p>
    <w:p w14:paraId="3A0C5A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6.免疫抗体监测采样、流行病学调查监测采样、强制免疫效果评估、协助完成年度采样、检测任务。</w:t>
      </w:r>
    </w:p>
    <w:p w14:paraId="18A25D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7.协助做好饲料、兽药等投入品、畜禽产品质量安全风险监测采样。</w:t>
      </w:r>
    </w:p>
    <w:p w14:paraId="26529C4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五、协助服务</w:t>
      </w:r>
    </w:p>
    <w:p w14:paraId="0579A3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8.做好动物防疫队伍建设及培训宣传工作。</w:t>
      </w:r>
    </w:p>
    <w:p w14:paraId="30D49B4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9.协助官方兽医做好动物检疫工作。</w:t>
      </w:r>
    </w:p>
    <w:p w14:paraId="141B18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10.协助做好畜牧兽医各类统计工作。</w:t>
      </w:r>
    </w:p>
    <w:p w14:paraId="5AD324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11.协助做好非洲猪瘟等重大动物疫病排查工作。</w:t>
      </w:r>
    </w:p>
    <w:p w14:paraId="041DDE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12.协助做好畜禽养殖粪污资源化利用排查巡查工作。</w:t>
      </w:r>
    </w:p>
    <w:p w14:paraId="240567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13.参与动物疫情核查、处置工作。</w:t>
      </w:r>
    </w:p>
    <w:p w14:paraId="6531043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14.协助指导养殖场户创建无规定动物疫病养殖场（小区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403F3456">
      <w:pPr>
        <w:spacing w:before="145" w:line="224" w:lineRule="auto"/>
        <w:rPr>
          <w:rFonts w:hint="default" w:ascii="Times New Roman" w:hAnsi="Times New Roman" w:eastAsia="仿宋_GB2312" w:cs="Times New Roman"/>
          <w:b w:val="0"/>
          <w:bCs w:val="0"/>
          <w:color w:val="000000" w:themeColor="text1"/>
          <w:spacing w:val="9"/>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9"/>
          <w:sz w:val="32"/>
          <w:szCs w:val="32"/>
          <w:lang w:val="en-US" w:eastAsia="zh-CN"/>
          <w14:textFill>
            <w14:solidFill>
              <w14:schemeClr w14:val="tx1"/>
            </w14:solidFill>
          </w14:textFill>
        </w:rPr>
        <w:t>附件4</w:t>
      </w:r>
    </w:p>
    <w:p w14:paraId="5D78C9DD">
      <w:pPr>
        <w:spacing w:before="145" w:line="224" w:lineRule="auto"/>
        <w:ind w:left="2993"/>
        <w:rPr>
          <w:rFonts w:hint="default" w:ascii="Times New Roman" w:hAnsi="Times New Roman" w:eastAsia="方正小标宋简体" w:cs="Times New Roman"/>
          <w:b w:val="0"/>
          <w:bCs w:val="0"/>
          <w:color w:val="000000" w:themeColor="text1"/>
          <w:spacing w:val="9"/>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pacing w:val="9"/>
          <w:sz w:val="44"/>
          <w:szCs w:val="44"/>
          <w14:textFill>
            <w14:solidFill>
              <w14:schemeClr w14:val="tx1"/>
            </w14:solidFill>
          </w14:textFill>
        </w:rPr>
        <w:t>政府购买兽医社会化服务从业指导细则（</w:t>
      </w:r>
      <w:r>
        <w:rPr>
          <w:rFonts w:hint="default" w:ascii="Times New Roman" w:hAnsi="Times New Roman" w:eastAsia="方正小标宋简体" w:cs="Times New Roman"/>
          <w:b w:val="0"/>
          <w:bCs w:val="0"/>
          <w:color w:val="000000" w:themeColor="text1"/>
          <w:spacing w:val="9"/>
          <w:sz w:val="44"/>
          <w:szCs w:val="44"/>
          <w:lang w:val="en-US" w:eastAsia="zh-CN"/>
          <w14:textFill>
            <w14:solidFill>
              <w14:schemeClr w14:val="tx1"/>
            </w14:solidFill>
          </w14:textFill>
        </w:rPr>
        <w:t>试行</w:t>
      </w:r>
      <w:r>
        <w:rPr>
          <w:rFonts w:hint="default" w:ascii="Times New Roman" w:hAnsi="Times New Roman" w:eastAsia="方正小标宋简体" w:cs="Times New Roman"/>
          <w:b w:val="0"/>
          <w:bCs w:val="0"/>
          <w:color w:val="000000" w:themeColor="text1"/>
          <w:spacing w:val="9"/>
          <w:sz w:val="44"/>
          <w:szCs w:val="44"/>
          <w14:textFill>
            <w14:solidFill>
              <w14:schemeClr w14:val="tx1"/>
            </w14:solidFill>
          </w14:textFill>
        </w:rPr>
        <w:t>）</w:t>
      </w:r>
    </w:p>
    <w:tbl>
      <w:tblPr>
        <w:tblStyle w:val="6"/>
        <w:tblpPr w:leftFromText="180" w:rightFromText="180" w:vertAnchor="text" w:horzAnchor="page" w:tblpX="1331" w:tblpY="229"/>
        <w:tblOverlap w:val="never"/>
        <w:tblW w:w="143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2044"/>
        <w:gridCol w:w="2358"/>
        <w:gridCol w:w="8716"/>
      </w:tblGrid>
      <w:tr w14:paraId="0E37D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8" w:type="dxa"/>
            <w:tcBorders>
              <w:top w:val="single" w:color="000000" w:sz="2" w:space="0"/>
              <w:left w:val="single" w:color="000000" w:sz="2" w:space="0"/>
              <w:bottom w:val="single" w:color="000000" w:sz="2" w:space="0"/>
              <w:right w:val="single" w:color="000000" w:sz="2" w:space="0"/>
              <w:tl2br w:val="nil"/>
              <w:tr2bl w:val="nil"/>
            </w:tcBorders>
            <w:vAlign w:val="top"/>
          </w:tcPr>
          <w:p w14:paraId="7B054172">
            <w:pPr>
              <w:pStyle w:val="8"/>
              <w:spacing w:before="219" w:beforeLines="0" w:afterLines="0" w:line="228" w:lineRule="auto"/>
              <w:ind w:left="180"/>
              <w:rPr>
                <w:rFonts w:hint="default" w:ascii="Times New Roman" w:hAnsi="Times New Roman" w:eastAsia="黑体" w:cs="Times New Roman"/>
                <w:color w:val="000000" w:themeColor="text1"/>
                <w:sz w:val="20"/>
                <w14:textFill>
                  <w14:solidFill>
                    <w14:schemeClr w14:val="tx1"/>
                  </w14:solidFill>
                </w14:textFill>
              </w:rPr>
            </w:pPr>
            <w:r>
              <w:rPr>
                <w:rFonts w:hint="default" w:ascii="Times New Roman" w:hAnsi="Times New Roman" w:eastAsia="黑体" w:cs="Times New Roman"/>
                <w:color w:val="000000" w:themeColor="text1"/>
                <w:spacing w:val="7"/>
                <w:sz w:val="20"/>
                <w14:textFill>
                  <w14:solidFill>
                    <w14:schemeClr w14:val="tx1"/>
                  </w14:solidFill>
                </w14:textFill>
              </w:rPr>
              <w:t>服务类别</w:t>
            </w:r>
          </w:p>
        </w:tc>
        <w:tc>
          <w:tcPr>
            <w:tcW w:w="2044" w:type="dxa"/>
            <w:tcBorders>
              <w:top w:val="single" w:color="000000" w:sz="2" w:space="0"/>
              <w:left w:val="single" w:color="000000" w:sz="2" w:space="0"/>
              <w:bottom w:val="single" w:color="000000" w:sz="2" w:space="0"/>
              <w:right w:val="single" w:color="000000" w:sz="2" w:space="0"/>
              <w:tl2br w:val="nil"/>
              <w:tr2bl w:val="nil"/>
            </w:tcBorders>
            <w:vAlign w:val="top"/>
          </w:tcPr>
          <w:p w14:paraId="7C3C3C9F">
            <w:pPr>
              <w:pStyle w:val="8"/>
              <w:spacing w:before="195" w:beforeLines="0" w:afterLines="0" w:line="228" w:lineRule="auto"/>
              <w:ind w:left="605"/>
              <w:rPr>
                <w:rFonts w:hint="default" w:ascii="Times New Roman" w:hAnsi="Times New Roman" w:eastAsia="黑体" w:cs="Times New Roman"/>
                <w:color w:val="000000" w:themeColor="text1"/>
                <w:sz w:val="20"/>
                <w14:textFill>
                  <w14:solidFill>
                    <w14:schemeClr w14:val="tx1"/>
                  </w14:solidFill>
                </w14:textFill>
              </w:rPr>
            </w:pPr>
            <w:r>
              <w:rPr>
                <w:rFonts w:hint="default" w:ascii="Times New Roman" w:hAnsi="Times New Roman" w:eastAsia="黑体" w:cs="Times New Roman"/>
                <w:color w:val="000000" w:themeColor="text1"/>
                <w:spacing w:val="7"/>
                <w:sz w:val="20"/>
                <w14:textFill>
                  <w14:solidFill>
                    <w14:schemeClr w14:val="tx1"/>
                  </w14:solidFill>
                </w14:textFill>
              </w:rPr>
              <w:t>服务种类</w:t>
            </w: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616E857B">
            <w:pPr>
              <w:pStyle w:val="8"/>
              <w:spacing w:before="195" w:beforeLines="0" w:afterLines="0" w:line="228" w:lineRule="auto"/>
              <w:ind w:left="979"/>
              <w:rPr>
                <w:rFonts w:hint="default" w:ascii="Times New Roman" w:hAnsi="Times New Roman" w:eastAsia="黑体" w:cs="Times New Roman"/>
                <w:color w:val="000000" w:themeColor="text1"/>
                <w:sz w:val="20"/>
                <w14:textFill>
                  <w14:solidFill>
                    <w14:schemeClr w14:val="tx1"/>
                  </w14:solidFill>
                </w14:textFill>
              </w:rPr>
            </w:pPr>
            <w:r>
              <w:rPr>
                <w:rFonts w:hint="default" w:ascii="Times New Roman" w:hAnsi="Times New Roman" w:eastAsia="黑体" w:cs="Times New Roman"/>
                <w:color w:val="000000" w:themeColor="text1"/>
                <w:spacing w:val="2"/>
                <w:sz w:val="20"/>
                <w14:textFill>
                  <w14:solidFill>
                    <w14:schemeClr w14:val="tx1"/>
                  </w14:solidFill>
                </w14:textFill>
              </w:rPr>
              <w:t>小类</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23721988">
            <w:pPr>
              <w:pStyle w:val="8"/>
              <w:spacing w:before="195" w:beforeLines="0" w:afterLines="0" w:line="228" w:lineRule="auto"/>
              <w:ind w:left="3947"/>
              <w:rPr>
                <w:rFonts w:hint="default" w:ascii="Times New Roman" w:hAnsi="Times New Roman" w:eastAsia="黑体" w:cs="Times New Roman"/>
                <w:color w:val="000000" w:themeColor="text1"/>
                <w:sz w:val="20"/>
                <w14:textFill>
                  <w14:solidFill>
                    <w14:schemeClr w14:val="tx1"/>
                  </w14:solidFill>
                </w14:textFill>
              </w:rPr>
            </w:pPr>
            <w:r>
              <w:rPr>
                <w:rFonts w:hint="default" w:ascii="Times New Roman" w:hAnsi="Times New Roman" w:eastAsia="黑体" w:cs="Times New Roman"/>
                <w:color w:val="000000" w:themeColor="text1"/>
                <w:spacing w:val="6"/>
                <w:sz w:val="20"/>
                <w14:textFill>
                  <w14:solidFill>
                    <w14:schemeClr w14:val="tx1"/>
                  </w14:solidFill>
                </w14:textFill>
              </w:rPr>
              <w:t>具体标准</w:t>
            </w:r>
          </w:p>
        </w:tc>
      </w:tr>
      <w:tr w14:paraId="09F96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88" w:type="dxa"/>
            <w:vMerge w:val="restart"/>
            <w:tcBorders>
              <w:top w:val="single" w:color="000000" w:sz="2" w:space="0"/>
              <w:left w:val="single" w:color="000000" w:sz="2" w:space="0"/>
              <w:bottom w:val="nil"/>
              <w:right w:val="single" w:color="000000" w:sz="2" w:space="0"/>
              <w:tl2br w:val="nil"/>
              <w:tr2bl w:val="nil"/>
            </w:tcBorders>
            <w:textDirection w:val="tbRlV"/>
            <w:vAlign w:val="top"/>
          </w:tcPr>
          <w:p w14:paraId="1B4A0144">
            <w:pPr>
              <w:spacing w:beforeLines="0" w:afterLines="0" w:line="273" w:lineRule="auto"/>
              <w:jc w:val="center"/>
              <w:rPr>
                <w:rFonts w:hint="default" w:ascii="Times New Roman" w:hAnsi="Times New Roman" w:eastAsia="仿宋_GB2312" w:cs="Times New Roman"/>
                <w:color w:val="000000" w:themeColor="text1"/>
                <w:sz w:val="21"/>
                <w14:textFill>
                  <w14:solidFill>
                    <w14:schemeClr w14:val="tx1"/>
                  </w14:solidFill>
                </w14:textFill>
              </w:rPr>
            </w:pPr>
          </w:p>
          <w:p w14:paraId="1FA0B3DB">
            <w:pPr>
              <w:spacing w:beforeLines="0" w:afterLines="0" w:line="407" w:lineRule="auto"/>
              <w:jc w:val="center"/>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kern w:val="2"/>
                <w:sz w:val="20"/>
                <w:szCs w:val="30"/>
                <w:lang w:val="en-US" w:eastAsia="en-US" w:bidi="ar-SA"/>
                <w14:textFill>
                  <w14:solidFill>
                    <w14:schemeClr w14:val="tx1"/>
                  </w14:solidFill>
                </w14:textFill>
              </w:rPr>
              <w:t>防疫类服务</w:t>
            </w:r>
          </w:p>
        </w:tc>
        <w:tc>
          <w:tcPr>
            <w:tcW w:w="2044" w:type="dxa"/>
            <w:vMerge w:val="restart"/>
            <w:tcBorders>
              <w:top w:val="single" w:color="000000" w:sz="2" w:space="0"/>
              <w:left w:val="single" w:color="000000" w:sz="2" w:space="0"/>
              <w:bottom w:val="nil"/>
              <w:right w:val="single" w:color="000000" w:sz="2" w:space="0"/>
              <w:tl2br w:val="nil"/>
              <w:tr2bl w:val="nil"/>
            </w:tcBorders>
            <w:vAlign w:val="top"/>
          </w:tcPr>
          <w:p w14:paraId="184B7501">
            <w:pPr>
              <w:spacing w:beforeLines="0" w:afterLines="0" w:line="302" w:lineRule="auto"/>
              <w:rPr>
                <w:rFonts w:hint="default" w:ascii="Times New Roman" w:hAnsi="Times New Roman" w:eastAsia="仿宋_GB2312" w:cs="Times New Roman"/>
                <w:color w:val="000000" w:themeColor="text1"/>
                <w:sz w:val="21"/>
                <w14:textFill>
                  <w14:solidFill>
                    <w14:schemeClr w14:val="tx1"/>
                  </w14:solidFill>
                </w14:textFill>
              </w:rPr>
            </w:pPr>
          </w:p>
          <w:p w14:paraId="0B92CEBA">
            <w:pPr>
              <w:pStyle w:val="8"/>
              <w:spacing w:before="65" w:beforeLines="0" w:afterLines="0" w:line="273" w:lineRule="auto"/>
              <w:ind w:left="111" w:right="81" w:firstLine="109"/>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w:t>
            </w:r>
            <w:r>
              <w:rPr>
                <w:rFonts w:hint="default" w:ascii="Times New Roman" w:hAnsi="Times New Roman" w:eastAsia="仿宋_GB2312" w:cs="Times New Roman"/>
                <w:color w:val="000000" w:themeColor="text1"/>
                <w:spacing w:val="-8"/>
                <w:sz w:val="20"/>
                <w:lang w:eastAsia="zh-CN"/>
                <w14:textFill>
                  <w14:solidFill>
                    <w14:schemeClr w14:val="tx1"/>
                  </w14:solidFill>
                </w14:textFill>
              </w:rPr>
              <w:t>一</w:t>
            </w:r>
            <w:r>
              <w:rPr>
                <w:rFonts w:hint="default" w:ascii="Times New Roman" w:hAnsi="Times New Roman" w:eastAsia="仿宋_GB2312" w:cs="Times New Roman"/>
                <w:color w:val="000000" w:themeColor="text1"/>
                <w:spacing w:val="-8"/>
                <w:sz w:val="20"/>
                <w14:textFill>
                  <w14:solidFill>
                    <w14:schemeClr w14:val="tx1"/>
                  </w14:solidFill>
                </w14:textFill>
              </w:rPr>
              <w:t>）负责禽流感、</w:t>
            </w:r>
            <w:r>
              <w:rPr>
                <w:rFonts w:hint="default" w:ascii="Times New Roman" w:hAnsi="Times New Roman" w:eastAsia="仿宋_GB2312" w:cs="Times New Roman"/>
                <w:color w:val="000000" w:themeColor="text1"/>
                <w:spacing w:val="10"/>
                <w:sz w:val="20"/>
                <w14:textFill>
                  <w14:solidFill>
                    <w14:schemeClr w14:val="tx1"/>
                  </w14:solidFill>
                </w14:textFill>
              </w:rPr>
              <w:t>口蹄疫、小反刍兽</w:t>
            </w:r>
            <w:r>
              <w:rPr>
                <w:rFonts w:hint="default" w:ascii="Times New Roman" w:hAnsi="Times New Roman" w:eastAsia="仿宋_GB2312" w:cs="Times New Roman"/>
                <w:color w:val="000000" w:themeColor="text1"/>
                <w:spacing w:val="27"/>
                <w:sz w:val="20"/>
                <w14:textFill>
                  <w14:solidFill>
                    <w14:schemeClr w14:val="tx1"/>
                  </w14:solidFill>
                </w14:textFill>
              </w:rPr>
              <w:t>疫等重大动物疫病</w:t>
            </w:r>
            <w:r>
              <w:rPr>
                <w:rFonts w:hint="default" w:ascii="Times New Roman" w:hAnsi="Times New Roman" w:eastAsia="仿宋_GB2312" w:cs="Times New Roman"/>
                <w:color w:val="000000" w:themeColor="text1"/>
                <w:spacing w:val="1"/>
                <w:sz w:val="20"/>
                <w14:textFill>
                  <w14:solidFill>
                    <w14:schemeClr w14:val="tx1"/>
                  </w14:solidFill>
                </w14:textFill>
              </w:rPr>
              <w:t>强制免疫工作。包括</w:t>
            </w:r>
            <w:r>
              <w:rPr>
                <w:rFonts w:hint="default" w:ascii="Times New Roman" w:hAnsi="Times New Roman" w:eastAsia="仿宋_GB2312" w:cs="Times New Roman"/>
                <w:color w:val="000000" w:themeColor="text1"/>
                <w:spacing w:val="2"/>
                <w:sz w:val="20"/>
                <w14:textFill>
                  <w14:solidFill>
                    <w14:schemeClr w14:val="tx1"/>
                  </w14:solidFill>
                </w14:textFill>
              </w:rPr>
              <w:t>免疫注射、挂标、完善免疫档案、废弃疫</w:t>
            </w:r>
            <w:r>
              <w:rPr>
                <w:rFonts w:hint="default" w:ascii="Times New Roman" w:hAnsi="Times New Roman" w:eastAsia="仿宋_GB2312" w:cs="Times New Roman"/>
                <w:color w:val="000000" w:themeColor="text1"/>
                <w:spacing w:val="27"/>
                <w:sz w:val="20"/>
                <w14:textFill>
                  <w14:solidFill>
                    <w14:schemeClr w14:val="tx1"/>
                  </w14:solidFill>
                </w14:textFill>
              </w:rPr>
              <w:t>苗瓶等废弃物收集</w:t>
            </w:r>
            <w:r>
              <w:rPr>
                <w:rFonts w:hint="default" w:ascii="Times New Roman" w:hAnsi="Times New Roman" w:eastAsia="仿宋_GB2312" w:cs="Times New Roman"/>
                <w:color w:val="000000" w:themeColor="text1"/>
                <w:spacing w:val="5"/>
                <w:sz w:val="20"/>
                <w14:textFill>
                  <w14:solidFill>
                    <w14:schemeClr w14:val="tx1"/>
                  </w14:solidFill>
                </w14:textFill>
              </w:rPr>
              <w:t>处理工作。</w:t>
            </w:r>
          </w:p>
          <w:p w14:paraId="06058583">
            <w:pPr>
              <w:pStyle w:val="8"/>
              <w:spacing w:before="28" w:beforeLines="0" w:afterLines="0" w:line="273" w:lineRule="auto"/>
              <w:ind w:left="110" w:right="36" w:firstLine="10"/>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（二）负责犬类狂犬</w:t>
            </w:r>
            <w:r>
              <w:rPr>
                <w:rFonts w:hint="default" w:ascii="Times New Roman" w:hAnsi="Times New Roman" w:eastAsia="仿宋_GB2312" w:cs="Times New Roman"/>
                <w:color w:val="000000" w:themeColor="text1"/>
                <w:spacing w:val="7"/>
                <w:sz w:val="20"/>
                <w14:textFill>
                  <w14:solidFill>
                    <w14:schemeClr w14:val="tx1"/>
                  </w14:solidFill>
                </w14:textFill>
              </w:rPr>
              <w:t xml:space="preserve"> </w:t>
            </w:r>
            <w:r>
              <w:rPr>
                <w:rFonts w:hint="default" w:ascii="Times New Roman" w:hAnsi="Times New Roman" w:eastAsia="仿宋_GB2312" w:cs="Times New Roman"/>
                <w:color w:val="000000" w:themeColor="text1"/>
                <w:spacing w:val="-11"/>
                <w:sz w:val="20"/>
                <w14:textFill>
                  <w14:solidFill>
                    <w14:schemeClr w14:val="tx1"/>
                  </w14:solidFill>
                </w14:textFill>
              </w:rPr>
              <w:t>病、猪链球菌、猪瘟、</w:t>
            </w:r>
            <w:r>
              <w:rPr>
                <w:rFonts w:hint="default" w:ascii="Times New Roman" w:hAnsi="Times New Roman" w:eastAsia="仿宋_GB2312" w:cs="Times New Roman"/>
                <w:color w:val="000000" w:themeColor="text1"/>
                <w:spacing w:val="-7"/>
                <w:sz w:val="20"/>
                <w14:textFill>
                  <w14:solidFill>
                    <w14:schemeClr w14:val="tx1"/>
                  </w14:solidFill>
                </w14:textFill>
              </w:rPr>
              <w:t>蓝耳病、A</w:t>
            </w:r>
            <w:r>
              <w:rPr>
                <w:rFonts w:hint="default" w:ascii="Times New Roman" w:hAnsi="Times New Roman" w:eastAsia="仿宋_GB2312" w:cs="Times New Roman"/>
                <w:color w:val="000000" w:themeColor="text1"/>
                <w:spacing w:val="-39"/>
                <w:sz w:val="20"/>
                <w14:textFill>
                  <w14:solidFill>
                    <w14:schemeClr w14:val="tx1"/>
                  </w14:solidFill>
                </w14:textFill>
              </w:rPr>
              <w:t xml:space="preserve"> </w:t>
            </w:r>
            <w:r>
              <w:rPr>
                <w:rFonts w:hint="default" w:ascii="Times New Roman" w:hAnsi="Times New Roman" w:eastAsia="仿宋_GB2312" w:cs="Times New Roman"/>
                <w:color w:val="000000" w:themeColor="text1"/>
                <w:spacing w:val="-7"/>
                <w:sz w:val="20"/>
                <w14:textFill>
                  <w14:solidFill>
                    <w14:schemeClr w14:val="tx1"/>
                  </w14:solidFill>
                </w14:textFill>
              </w:rPr>
              <w:t>型口蹄疫、</w:t>
            </w:r>
            <w:r>
              <w:rPr>
                <w:rFonts w:hint="default" w:ascii="Times New Roman" w:hAnsi="Times New Roman" w:eastAsia="仿宋_GB2312" w:cs="Times New Roman"/>
                <w:color w:val="000000" w:themeColor="text1"/>
                <w:spacing w:val="16"/>
                <w:sz w:val="20"/>
                <w14:textFill>
                  <w14:solidFill>
                    <w14:schemeClr w14:val="tx1"/>
                  </w14:solidFill>
                </w14:textFill>
              </w:rPr>
              <w:t>羊支原体肺炎、羊</w:t>
            </w:r>
            <w:r>
              <w:rPr>
                <w:rFonts w:hint="default" w:ascii="Times New Roman" w:hAnsi="Times New Roman" w:eastAsia="仿宋_GB2312" w:cs="Times New Roman"/>
                <w:color w:val="000000" w:themeColor="text1"/>
                <w:sz w:val="20"/>
                <w14:textFill>
                  <w14:solidFill>
                    <w14:schemeClr w14:val="tx1"/>
                  </w14:solidFill>
                </w14:textFill>
              </w:rPr>
              <w:t xml:space="preserve"> </w:t>
            </w:r>
            <w:r>
              <w:rPr>
                <w:rFonts w:hint="default" w:ascii="Times New Roman" w:hAnsi="Times New Roman" w:eastAsia="仿宋_GB2312" w:cs="Times New Roman"/>
                <w:color w:val="000000" w:themeColor="text1"/>
                <w:spacing w:val="2"/>
                <w:sz w:val="20"/>
                <w14:textFill>
                  <w14:solidFill>
                    <w14:schemeClr w14:val="tx1"/>
                  </w14:solidFill>
                </w14:textFill>
              </w:rPr>
              <w:t xml:space="preserve">痘、新城疫等主要动 物疫病免疫注射、完 </w:t>
            </w:r>
            <w:r>
              <w:rPr>
                <w:rFonts w:hint="default" w:ascii="Times New Roman" w:hAnsi="Times New Roman" w:eastAsia="仿宋_GB2312" w:cs="Times New Roman"/>
                <w:color w:val="000000" w:themeColor="text1"/>
                <w:spacing w:val="7"/>
                <w:sz w:val="20"/>
                <w14:textFill>
                  <w14:solidFill>
                    <w14:schemeClr w14:val="tx1"/>
                  </w14:solidFill>
                </w14:textFill>
              </w:rPr>
              <w:t>善免疫档案等工作。</w:t>
            </w:r>
          </w:p>
        </w:tc>
        <w:tc>
          <w:tcPr>
            <w:tcW w:w="2358" w:type="dxa"/>
            <w:vMerge w:val="restart"/>
            <w:tcBorders>
              <w:top w:val="single" w:color="000000" w:sz="2" w:space="0"/>
              <w:left w:val="single" w:color="000000" w:sz="2" w:space="0"/>
              <w:bottom w:val="nil"/>
              <w:right w:val="single" w:color="000000" w:sz="2" w:space="0"/>
              <w:tl2br w:val="nil"/>
              <w:tr2bl w:val="nil"/>
            </w:tcBorders>
            <w:vAlign w:val="top"/>
          </w:tcPr>
          <w:p w14:paraId="3FB29371">
            <w:pPr>
              <w:spacing w:beforeLines="0" w:afterLines="0" w:line="285" w:lineRule="auto"/>
              <w:rPr>
                <w:rFonts w:hint="default" w:ascii="Times New Roman" w:hAnsi="Times New Roman" w:eastAsia="仿宋_GB2312" w:cs="Times New Roman"/>
                <w:color w:val="000000" w:themeColor="text1"/>
                <w:sz w:val="21"/>
                <w14:textFill>
                  <w14:solidFill>
                    <w14:schemeClr w14:val="tx1"/>
                  </w14:solidFill>
                </w14:textFill>
              </w:rPr>
            </w:pPr>
          </w:p>
          <w:p w14:paraId="4DCFA8FB">
            <w:pPr>
              <w:spacing w:beforeLines="0" w:afterLines="0" w:line="286" w:lineRule="auto"/>
              <w:rPr>
                <w:rFonts w:hint="default" w:ascii="Times New Roman" w:hAnsi="Times New Roman" w:eastAsia="仿宋_GB2312" w:cs="Times New Roman"/>
                <w:color w:val="000000" w:themeColor="text1"/>
                <w:sz w:val="21"/>
                <w14:textFill>
                  <w14:solidFill>
                    <w14:schemeClr w14:val="tx1"/>
                  </w14:solidFill>
                </w14:textFill>
              </w:rPr>
            </w:pPr>
          </w:p>
          <w:p w14:paraId="351AE2A5">
            <w:pPr>
              <w:pStyle w:val="8"/>
              <w:spacing w:before="65"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强制免疫疫苗注射</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64596BE2">
            <w:pPr>
              <w:pStyle w:val="8"/>
              <w:spacing w:before="150" w:beforeLines="0" w:afterLines="0" w:line="227" w:lineRule="auto"/>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3"/>
                <w:sz w:val="20"/>
                <w14:textFill>
                  <w14:solidFill>
                    <w14:schemeClr w14:val="tx1"/>
                  </w14:solidFill>
                </w14:textFill>
              </w:rPr>
              <w:t>1.免疫摸底。每次集中免疫前，统计辖区内散养户畜禽存栏量，确定应免数，报乡镇。</w:t>
            </w:r>
          </w:p>
        </w:tc>
      </w:tr>
      <w:tr w14:paraId="6926A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30BC81F4">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nil"/>
              <w:right w:val="single" w:color="000000" w:sz="2" w:space="0"/>
              <w:tl2br w:val="nil"/>
              <w:tr2bl w:val="nil"/>
            </w:tcBorders>
            <w:vAlign w:val="top"/>
          </w:tcPr>
          <w:p w14:paraId="29CB6B9E">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vMerge w:val="continue"/>
            <w:tcBorders>
              <w:top w:val="nil"/>
              <w:left w:val="single" w:color="000000" w:sz="2" w:space="0"/>
              <w:bottom w:val="nil"/>
              <w:right w:val="single" w:color="000000" w:sz="2" w:space="0"/>
              <w:tl2br w:val="nil"/>
              <w:tr2bl w:val="nil"/>
            </w:tcBorders>
            <w:vAlign w:val="top"/>
          </w:tcPr>
          <w:p w14:paraId="3A644376">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79B967B9">
            <w:pPr>
              <w:pStyle w:val="8"/>
              <w:spacing w:before="66" w:beforeLines="0" w:afterLines="0" w:line="248" w:lineRule="auto"/>
              <w:ind w:right="52"/>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2.应免尽免。按时保质完成服务范围内的各类动物疫病免疫注射，疫苗储运、使用符合规定，</w:t>
            </w:r>
            <w:r>
              <w:rPr>
                <w:rFonts w:hint="default" w:ascii="Times New Roman" w:hAnsi="Times New Roman" w:eastAsia="仿宋_GB2312" w:cs="Times New Roman"/>
                <w:color w:val="000000" w:themeColor="text1"/>
                <w:spacing w:val="5"/>
                <w:sz w:val="20"/>
                <w14:textFill>
                  <w14:solidFill>
                    <w14:schemeClr w14:val="tx1"/>
                  </w14:solidFill>
                </w14:textFill>
              </w:rPr>
              <w:t xml:space="preserve"> 应免畜禽免疫密度达100%。</w:t>
            </w:r>
          </w:p>
        </w:tc>
      </w:tr>
      <w:tr w14:paraId="225A2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13302653">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nil"/>
              <w:right w:val="single" w:color="000000" w:sz="2" w:space="0"/>
              <w:tl2br w:val="nil"/>
              <w:tr2bl w:val="nil"/>
            </w:tcBorders>
            <w:vAlign w:val="top"/>
          </w:tcPr>
          <w:p w14:paraId="22FD7BAC">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vMerge w:val="continue"/>
            <w:tcBorders>
              <w:top w:val="nil"/>
              <w:left w:val="single" w:color="000000" w:sz="2" w:space="0"/>
              <w:bottom w:val="single" w:color="000000" w:sz="2" w:space="0"/>
              <w:right w:val="single" w:color="000000" w:sz="2" w:space="0"/>
              <w:tl2br w:val="nil"/>
              <w:tr2bl w:val="nil"/>
            </w:tcBorders>
            <w:vAlign w:val="top"/>
          </w:tcPr>
          <w:p w14:paraId="44DD9262">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5042C897">
            <w:pPr>
              <w:pStyle w:val="8"/>
              <w:spacing w:before="86"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3.免疫合格率。各病种的平均免疫抗体合格率≥75%。</w:t>
            </w:r>
          </w:p>
        </w:tc>
      </w:tr>
      <w:tr w14:paraId="4CC84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24E2AE6B">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nil"/>
              <w:right w:val="single" w:color="000000" w:sz="2" w:space="0"/>
              <w:tl2br w:val="nil"/>
              <w:tr2bl w:val="nil"/>
            </w:tcBorders>
            <w:vAlign w:val="top"/>
          </w:tcPr>
          <w:p w14:paraId="3B1399D1">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6148BB95">
            <w:pPr>
              <w:pStyle w:val="8"/>
              <w:spacing w:before="127"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牲畜挂标</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675B9BC4">
            <w:pPr>
              <w:pStyle w:val="8"/>
              <w:spacing w:before="126"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首免的猪牛羊等畜类，应加挂耳标，挂标率达100%。</w:t>
            </w:r>
          </w:p>
        </w:tc>
      </w:tr>
      <w:tr w14:paraId="12F88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4D6F7AFA">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nil"/>
              <w:right w:val="single" w:color="000000" w:sz="2" w:space="0"/>
              <w:tl2br w:val="nil"/>
              <w:tr2bl w:val="nil"/>
            </w:tcBorders>
            <w:vAlign w:val="top"/>
          </w:tcPr>
          <w:p w14:paraId="290ECCE8">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vMerge w:val="restart"/>
            <w:tcBorders>
              <w:top w:val="single" w:color="000000" w:sz="2" w:space="0"/>
              <w:left w:val="single" w:color="000000" w:sz="2" w:space="0"/>
              <w:bottom w:val="nil"/>
              <w:right w:val="single" w:color="000000" w:sz="2" w:space="0"/>
              <w:tl2br w:val="nil"/>
              <w:tr2bl w:val="nil"/>
            </w:tcBorders>
            <w:vAlign w:val="top"/>
          </w:tcPr>
          <w:p w14:paraId="20AEA04F">
            <w:pPr>
              <w:spacing w:beforeLines="0" w:afterLines="0" w:line="344" w:lineRule="auto"/>
              <w:rPr>
                <w:rFonts w:hint="default" w:ascii="Times New Roman" w:hAnsi="Times New Roman" w:eastAsia="仿宋_GB2312" w:cs="Times New Roman"/>
                <w:color w:val="000000" w:themeColor="text1"/>
                <w:sz w:val="21"/>
                <w14:textFill>
                  <w14:solidFill>
                    <w14:schemeClr w14:val="tx1"/>
                  </w14:solidFill>
                </w14:textFill>
              </w:rPr>
            </w:pPr>
          </w:p>
          <w:p w14:paraId="2F766EA4">
            <w:pPr>
              <w:spacing w:beforeLines="0" w:afterLines="0" w:line="344" w:lineRule="auto"/>
              <w:rPr>
                <w:rFonts w:hint="default" w:ascii="Times New Roman" w:hAnsi="Times New Roman" w:eastAsia="仿宋_GB2312" w:cs="Times New Roman"/>
                <w:color w:val="000000" w:themeColor="text1"/>
                <w:sz w:val="21"/>
                <w14:textFill>
                  <w14:solidFill>
                    <w14:schemeClr w14:val="tx1"/>
                  </w14:solidFill>
                </w14:textFill>
              </w:rPr>
            </w:pPr>
          </w:p>
          <w:p w14:paraId="2A66CAC0">
            <w:pPr>
              <w:pStyle w:val="8"/>
              <w:spacing w:before="65"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免疫记录填写</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0B70C91C">
            <w:pPr>
              <w:pStyle w:val="8"/>
              <w:spacing w:before="152"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1.防疫人员每次免疫后，应及时填写免疫记录，字体工整、清晰，</w:t>
            </w:r>
            <w:r>
              <w:rPr>
                <w:rFonts w:hint="default" w:ascii="Times New Roman" w:hAnsi="Times New Roman" w:eastAsia="仿宋_GB2312" w:cs="Times New Roman"/>
                <w:color w:val="000000" w:themeColor="text1"/>
                <w:spacing w:val="-50"/>
                <w:sz w:val="20"/>
                <w14:textFill>
                  <w14:solidFill>
                    <w14:schemeClr w14:val="tx1"/>
                  </w14:solidFill>
                </w14:textFill>
              </w:rPr>
              <w:t xml:space="preserve"> </w:t>
            </w:r>
            <w:r>
              <w:rPr>
                <w:rFonts w:hint="default" w:ascii="Times New Roman" w:hAnsi="Times New Roman" w:eastAsia="仿宋_GB2312" w:cs="Times New Roman"/>
                <w:color w:val="000000" w:themeColor="text1"/>
                <w:spacing w:val="7"/>
                <w:sz w:val="20"/>
                <w14:textFill>
                  <w14:solidFill>
                    <w14:schemeClr w14:val="tx1"/>
                  </w14:solidFill>
                </w14:textFill>
              </w:rPr>
              <w:t>内容填写完整、规范。</w:t>
            </w:r>
          </w:p>
        </w:tc>
      </w:tr>
      <w:tr w14:paraId="7F209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5E173C58">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nil"/>
              <w:right w:val="single" w:color="000000" w:sz="2" w:space="0"/>
              <w:tl2br w:val="nil"/>
              <w:tr2bl w:val="nil"/>
            </w:tcBorders>
            <w:vAlign w:val="top"/>
          </w:tcPr>
          <w:p w14:paraId="4B811080">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vMerge w:val="continue"/>
            <w:tcBorders>
              <w:top w:val="nil"/>
              <w:left w:val="single" w:color="000000" w:sz="2" w:space="0"/>
              <w:bottom w:val="single" w:color="000000" w:sz="2" w:space="0"/>
              <w:right w:val="single" w:color="000000" w:sz="2" w:space="0"/>
              <w:tl2br w:val="nil"/>
              <w:tr2bl w:val="nil"/>
            </w:tcBorders>
            <w:vAlign w:val="top"/>
          </w:tcPr>
          <w:p w14:paraId="2A1F39A2">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2E22B059">
            <w:pPr>
              <w:pStyle w:val="8"/>
              <w:spacing w:before="62" w:beforeLines="0" w:afterLines="0" w:line="261" w:lineRule="auto"/>
              <w:ind w:right="55"/>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2"/>
                <w:sz w:val="20"/>
                <w14:textFill>
                  <w14:solidFill>
                    <w14:schemeClr w14:val="tx1"/>
                  </w14:solidFill>
                </w14:textFill>
              </w:rPr>
              <w:t>2.每轮强制免疫结束后，防疫人员应统计本人服务范围内的畜禽免疫数，计算</w:t>
            </w:r>
            <w:r>
              <w:rPr>
                <w:rFonts w:hint="default" w:ascii="Times New Roman" w:hAnsi="Times New Roman" w:eastAsia="仿宋_GB2312" w:cs="Times New Roman"/>
                <w:color w:val="000000" w:themeColor="text1"/>
                <w:spacing w:val="11"/>
                <w:sz w:val="20"/>
                <w14:textFill>
                  <w14:solidFill>
                    <w14:schemeClr w14:val="tx1"/>
                  </w14:solidFill>
                </w14:textFill>
              </w:rPr>
              <w:t>应免密度，与</w:t>
            </w:r>
            <w:r>
              <w:rPr>
                <w:rFonts w:hint="default" w:ascii="Times New Roman" w:hAnsi="Times New Roman" w:eastAsia="仿宋_GB2312" w:cs="Times New Roman"/>
                <w:color w:val="000000" w:themeColor="text1"/>
                <w:spacing w:val="8"/>
                <w:sz w:val="20"/>
                <w14:textFill>
                  <w14:solidFill>
                    <w14:schemeClr w14:val="tx1"/>
                  </w14:solidFill>
                </w14:textFill>
              </w:rPr>
              <w:t>填好的各畜禽散户免疫记录一起上交公司。公司每轮集中免疫结束应统计好辖区内的应免数，</w:t>
            </w:r>
            <w:r>
              <w:rPr>
                <w:rFonts w:hint="default" w:ascii="Times New Roman" w:hAnsi="Times New Roman" w:eastAsia="仿宋_GB2312" w:cs="Times New Roman"/>
                <w:color w:val="000000" w:themeColor="text1"/>
                <w:spacing w:val="12"/>
                <w:sz w:val="20"/>
                <w14:textFill>
                  <w14:solidFill>
                    <w14:schemeClr w14:val="tx1"/>
                  </w14:solidFill>
                </w14:textFill>
              </w:rPr>
              <w:t>并计算好应免密度。每轮免疫结束后免疫档案由公司保管、备查考核。下一轮免疫前再发放</w:t>
            </w:r>
            <w:r>
              <w:rPr>
                <w:rFonts w:hint="default" w:ascii="Times New Roman" w:hAnsi="Times New Roman" w:eastAsia="仿宋_GB2312" w:cs="Times New Roman"/>
                <w:color w:val="000000" w:themeColor="text1"/>
                <w:spacing w:val="8"/>
                <w:sz w:val="20"/>
                <w14:textFill>
                  <w14:solidFill>
                    <w14:schemeClr w14:val="tx1"/>
                  </w14:solidFill>
                </w14:textFill>
              </w:rPr>
              <w:t>给每一个防疫人员使用。</w:t>
            </w:r>
          </w:p>
        </w:tc>
      </w:tr>
      <w:tr w14:paraId="59873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176B30E9">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nil"/>
              <w:right w:val="single" w:color="000000" w:sz="2" w:space="0"/>
              <w:tl2br w:val="nil"/>
              <w:tr2bl w:val="nil"/>
            </w:tcBorders>
            <w:vAlign w:val="top"/>
          </w:tcPr>
          <w:p w14:paraId="0C471F82">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vMerge w:val="restart"/>
            <w:tcBorders>
              <w:top w:val="single" w:color="000000" w:sz="2" w:space="0"/>
              <w:left w:val="single" w:color="000000" w:sz="2" w:space="0"/>
              <w:bottom w:val="nil"/>
              <w:right w:val="single" w:color="000000" w:sz="2" w:space="0"/>
              <w:tl2br w:val="nil"/>
              <w:tr2bl w:val="nil"/>
            </w:tcBorders>
            <w:vAlign w:val="top"/>
          </w:tcPr>
          <w:p w14:paraId="7BDC88A9">
            <w:pPr>
              <w:spacing w:beforeLines="0" w:afterLines="0" w:line="297" w:lineRule="auto"/>
              <w:rPr>
                <w:rFonts w:hint="default" w:ascii="Times New Roman" w:hAnsi="Times New Roman" w:eastAsia="仿宋_GB2312" w:cs="Times New Roman"/>
                <w:color w:val="000000" w:themeColor="text1"/>
                <w:sz w:val="21"/>
                <w14:textFill>
                  <w14:solidFill>
                    <w14:schemeClr w14:val="tx1"/>
                  </w14:solidFill>
                </w14:textFill>
              </w:rPr>
            </w:pPr>
          </w:p>
          <w:p w14:paraId="6F38DE73">
            <w:pPr>
              <w:spacing w:beforeLines="0" w:afterLines="0" w:line="298" w:lineRule="auto"/>
              <w:rPr>
                <w:rFonts w:hint="default" w:ascii="Times New Roman" w:hAnsi="Times New Roman" w:eastAsia="仿宋_GB2312" w:cs="Times New Roman"/>
                <w:color w:val="000000" w:themeColor="text1"/>
                <w:sz w:val="21"/>
                <w14:textFill>
                  <w14:solidFill>
                    <w14:schemeClr w14:val="tx1"/>
                  </w14:solidFill>
                </w14:textFill>
              </w:rPr>
            </w:pPr>
          </w:p>
          <w:p w14:paraId="2122AFBC">
            <w:pPr>
              <w:pStyle w:val="8"/>
              <w:spacing w:before="65"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废弃物回收</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27CEC7C4">
            <w:pPr>
              <w:pStyle w:val="8"/>
              <w:spacing w:before="129" w:beforeLines="0" w:afterLines="0" w:line="262" w:lineRule="auto"/>
              <w:ind w:right="107"/>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2"/>
                <w:sz w:val="20"/>
                <w14:textFill>
                  <w14:solidFill>
                    <w14:schemeClr w14:val="tx1"/>
                  </w14:solidFill>
                </w14:textFill>
              </w:rPr>
              <w:t>1.防疫人员应将免疫注射过程中产生的疫苗瓶等</w:t>
            </w:r>
            <w:r>
              <w:rPr>
                <w:rFonts w:hint="default" w:ascii="Times New Roman" w:hAnsi="Times New Roman" w:eastAsia="仿宋_GB2312" w:cs="Times New Roman"/>
                <w:color w:val="000000" w:themeColor="text1"/>
                <w:spacing w:val="11"/>
                <w:sz w:val="20"/>
                <w14:textFill>
                  <w14:solidFill>
                    <w14:schemeClr w14:val="tx1"/>
                  </w14:solidFill>
                </w14:textFill>
              </w:rPr>
              <w:t>废弃物品进行收集，带回公司分类保存，并</w:t>
            </w:r>
            <w:r>
              <w:rPr>
                <w:rFonts w:hint="default" w:ascii="Times New Roman" w:hAnsi="Times New Roman" w:eastAsia="仿宋_GB2312" w:cs="Times New Roman"/>
                <w:color w:val="000000" w:themeColor="text1"/>
                <w:spacing w:val="10"/>
                <w:sz w:val="20"/>
                <w14:textFill>
                  <w14:solidFill>
                    <w14:schemeClr w14:val="tx1"/>
                  </w14:solidFill>
                </w14:textFill>
              </w:rPr>
              <w:t>做好回收登记。公司定期将收集到的免疫废</w:t>
            </w:r>
            <w:r>
              <w:rPr>
                <w:rFonts w:hint="default" w:ascii="Times New Roman" w:hAnsi="Times New Roman" w:eastAsia="仿宋_GB2312" w:cs="Times New Roman"/>
                <w:color w:val="000000" w:themeColor="text1"/>
                <w:spacing w:val="9"/>
                <w:sz w:val="20"/>
                <w14:textFill>
                  <w14:solidFill>
                    <w14:schemeClr w14:val="tx1"/>
                  </w14:solidFill>
                </w14:textFill>
              </w:rPr>
              <w:t>弃物交由专业的废弃物回收公司作无害化处理。</w:t>
            </w:r>
          </w:p>
        </w:tc>
      </w:tr>
      <w:tr w14:paraId="1255C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188" w:type="dxa"/>
            <w:vMerge w:val="continue"/>
            <w:tcBorders>
              <w:top w:val="nil"/>
              <w:left w:val="single" w:color="000000" w:sz="2" w:space="0"/>
              <w:bottom w:val="single" w:color="000000" w:sz="2" w:space="0"/>
              <w:right w:val="single" w:color="000000" w:sz="2" w:space="0"/>
              <w:tl2br w:val="nil"/>
              <w:tr2bl w:val="nil"/>
            </w:tcBorders>
            <w:textDirection w:val="tbRlV"/>
            <w:vAlign w:val="top"/>
          </w:tcPr>
          <w:p w14:paraId="1F9275A9">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single" w:color="000000" w:sz="2" w:space="0"/>
              <w:right w:val="single" w:color="000000" w:sz="2" w:space="0"/>
              <w:tl2br w:val="nil"/>
              <w:tr2bl w:val="nil"/>
            </w:tcBorders>
            <w:vAlign w:val="top"/>
          </w:tcPr>
          <w:p w14:paraId="234EE6E8">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vMerge w:val="continue"/>
            <w:tcBorders>
              <w:top w:val="nil"/>
              <w:left w:val="single" w:color="000000" w:sz="2" w:space="0"/>
              <w:bottom w:val="single" w:color="000000" w:sz="2" w:space="0"/>
              <w:right w:val="single" w:color="000000" w:sz="2" w:space="0"/>
              <w:tl2br w:val="nil"/>
              <w:tr2bl w:val="nil"/>
            </w:tcBorders>
            <w:vAlign w:val="top"/>
          </w:tcPr>
          <w:p w14:paraId="49FA704D">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47CEEAE7">
            <w:pPr>
              <w:pStyle w:val="8"/>
              <w:spacing w:before="143" w:beforeLines="0" w:afterLines="0" w:line="262" w:lineRule="auto"/>
              <w:ind w:right="107"/>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2"/>
                <w:sz w:val="20"/>
                <w14:textFill>
                  <w14:solidFill>
                    <w14:schemeClr w14:val="tx1"/>
                  </w14:solidFill>
                </w14:textFill>
              </w:rPr>
              <w:t>2.防疫物资管理。公司应对疫苗耳标等防疫物资落实专人、专账管理，进出库</w:t>
            </w:r>
            <w:r>
              <w:rPr>
                <w:rFonts w:hint="default" w:ascii="Times New Roman" w:hAnsi="Times New Roman" w:eastAsia="仿宋_GB2312" w:cs="Times New Roman"/>
                <w:color w:val="000000" w:themeColor="text1"/>
                <w:spacing w:val="11"/>
                <w:sz w:val="20"/>
                <w14:textFill>
                  <w14:solidFill>
                    <w14:schemeClr w14:val="tx1"/>
                  </w14:solidFill>
                </w14:textFill>
              </w:rPr>
              <w:t>台账齐全，信</w:t>
            </w:r>
            <w:r>
              <w:rPr>
                <w:rFonts w:hint="default" w:ascii="Times New Roman" w:hAnsi="Times New Roman" w:eastAsia="仿宋_GB2312" w:cs="Times New Roman"/>
                <w:color w:val="000000" w:themeColor="text1"/>
                <w:spacing w:val="9"/>
                <w:sz w:val="20"/>
                <w14:textFill>
                  <w14:solidFill>
                    <w14:schemeClr w14:val="tx1"/>
                  </w14:solidFill>
                </w14:textFill>
              </w:rPr>
              <w:t>息填写全面、规范；疫苗应按照说明书要求的条件进行保管，确保疫苗使用安全、有效。</w:t>
            </w:r>
          </w:p>
        </w:tc>
      </w:tr>
      <w:tr w14:paraId="3FB01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8" w:type="dxa"/>
            <w:vMerge w:val="restart"/>
            <w:tcBorders>
              <w:top w:val="single" w:color="000000" w:sz="2" w:space="0"/>
              <w:left w:val="single" w:color="000000" w:sz="2" w:space="0"/>
              <w:bottom w:val="nil"/>
              <w:right w:val="single" w:color="000000" w:sz="2" w:space="0"/>
              <w:tl2br w:val="nil"/>
              <w:tr2bl w:val="nil"/>
            </w:tcBorders>
            <w:textDirection w:val="tbRlV"/>
            <w:vAlign w:val="top"/>
          </w:tcPr>
          <w:p w14:paraId="143E76E6">
            <w:pPr>
              <w:spacing w:beforeLines="0" w:afterLines="0" w:line="407" w:lineRule="auto"/>
              <w:rPr>
                <w:rFonts w:hint="default" w:ascii="Times New Roman" w:hAnsi="Times New Roman" w:eastAsia="仿宋_GB2312" w:cs="Times New Roman"/>
                <w:color w:val="000000" w:themeColor="text1"/>
                <w:sz w:val="21"/>
                <w14:textFill>
                  <w14:solidFill>
                    <w14:schemeClr w14:val="tx1"/>
                  </w14:solidFill>
                </w14:textFill>
              </w:rPr>
            </w:pPr>
          </w:p>
          <w:p w14:paraId="476D2AF5">
            <w:pPr>
              <w:pStyle w:val="8"/>
              <w:spacing w:before="66" w:beforeLines="0" w:afterLines="0" w:line="216" w:lineRule="auto"/>
              <w:ind w:left="245"/>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收</w:t>
            </w:r>
            <w:r>
              <w:rPr>
                <w:rFonts w:hint="default" w:ascii="Times New Roman" w:hAnsi="Times New Roman" w:eastAsia="仿宋_GB2312" w:cs="Times New Roman"/>
                <w:color w:val="000000" w:themeColor="text1"/>
                <w:spacing w:val="-26"/>
                <w:sz w:val="20"/>
                <w14:textFill>
                  <w14:solidFill>
                    <w14:schemeClr w14:val="tx1"/>
                  </w14:solidFill>
                </w14:textFill>
              </w:rPr>
              <w:t xml:space="preserve"> </w:t>
            </w:r>
            <w:r>
              <w:rPr>
                <w:rFonts w:hint="default" w:ascii="Times New Roman" w:hAnsi="Times New Roman" w:eastAsia="仿宋_GB2312" w:cs="Times New Roman"/>
                <w:color w:val="000000" w:themeColor="text1"/>
                <w:spacing w:val="8"/>
                <w:sz w:val="20"/>
                <w14:textFill>
                  <w14:solidFill>
                    <w14:schemeClr w14:val="tx1"/>
                  </w14:solidFill>
                </w14:textFill>
              </w:rPr>
              <w:t>集</w:t>
            </w:r>
            <w:r>
              <w:rPr>
                <w:rFonts w:hint="default" w:ascii="Times New Roman" w:hAnsi="Times New Roman" w:eastAsia="仿宋_GB2312" w:cs="Times New Roman"/>
                <w:color w:val="000000" w:themeColor="text1"/>
                <w:spacing w:val="-28"/>
                <w:sz w:val="20"/>
                <w14:textFill>
                  <w14:solidFill>
                    <w14:schemeClr w14:val="tx1"/>
                  </w14:solidFill>
                </w14:textFill>
              </w:rPr>
              <w:t xml:space="preserve"> </w:t>
            </w:r>
            <w:r>
              <w:rPr>
                <w:rFonts w:hint="default" w:ascii="Times New Roman" w:hAnsi="Times New Roman" w:eastAsia="仿宋_GB2312" w:cs="Times New Roman"/>
                <w:color w:val="000000" w:themeColor="text1"/>
                <w:spacing w:val="8"/>
                <w:sz w:val="20"/>
                <w14:textFill>
                  <w14:solidFill>
                    <w14:schemeClr w14:val="tx1"/>
                  </w14:solidFill>
                </w14:textFill>
              </w:rPr>
              <w:t>类</w:t>
            </w:r>
            <w:r>
              <w:rPr>
                <w:rFonts w:hint="default" w:ascii="Times New Roman" w:hAnsi="Times New Roman" w:eastAsia="仿宋_GB2312" w:cs="Times New Roman"/>
                <w:color w:val="000000" w:themeColor="text1"/>
                <w:spacing w:val="-30"/>
                <w:sz w:val="20"/>
                <w14:textFill>
                  <w14:solidFill>
                    <w14:schemeClr w14:val="tx1"/>
                  </w14:solidFill>
                </w14:textFill>
              </w:rPr>
              <w:t xml:space="preserve"> </w:t>
            </w:r>
            <w:r>
              <w:rPr>
                <w:rFonts w:hint="default" w:ascii="Times New Roman" w:hAnsi="Times New Roman" w:eastAsia="仿宋_GB2312" w:cs="Times New Roman"/>
                <w:color w:val="000000" w:themeColor="text1"/>
                <w:spacing w:val="8"/>
                <w:sz w:val="20"/>
                <w14:textFill>
                  <w14:solidFill>
                    <w14:schemeClr w14:val="tx1"/>
                  </w14:solidFill>
                </w14:textFill>
              </w:rPr>
              <w:t>服</w:t>
            </w:r>
            <w:r>
              <w:rPr>
                <w:rFonts w:hint="default" w:ascii="Times New Roman" w:hAnsi="Times New Roman" w:eastAsia="仿宋_GB2312" w:cs="Times New Roman"/>
                <w:color w:val="000000" w:themeColor="text1"/>
                <w:spacing w:val="-28"/>
                <w:sz w:val="20"/>
                <w14:textFill>
                  <w14:solidFill>
                    <w14:schemeClr w14:val="tx1"/>
                  </w14:solidFill>
                </w14:textFill>
              </w:rPr>
              <w:t xml:space="preserve"> </w:t>
            </w:r>
            <w:r>
              <w:rPr>
                <w:rFonts w:hint="default" w:ascii="Times New Roman" w:hAnsi="Times New Roman" w:eastAsia="仿宋_GB2312" w:cs="Times New Roman"/>
                <w:color w:val="000000" w:themeColor="text1"/>
                <w:spacing w:val="8"/>
                <w:sz w:val="20"/>
                <w14:textFill>
                  <w14:solidFill>
                    <w14:schemeClr w14:val="tx1"/>
                  </w14:solidFill>
                </w14:textFill>
              </w:rPr>
              <w:t>务</w:t>
            </w:r>
          </w:p>
        </w:tc>
        <w:tc>
          <w:tcPr>
            <w:tcW w:w="2044" w:type="dxa"/>
            <w:vMerge w:val="restart"/>
            <w:tcBorders>
              <w:top w:val="single" w:color="000000" w:sz="2" w:space="0"/>
              <w:left w:val="single" w:color="000000" w:sz="2" w:space="0"/>
              <w:bottom w:val="nil"/>
              <w:right w:val="single" w:color="000000" w:sz="2" w:space="0"/>
              <w:tl2br w:val="nil"/>
              <w:tr2bl w:val="nil"/>
            </w:tcBorders>
            <w:vAlign w:val="top"/>
          </w:tcPr>
          <w:p w14:paraId="2785A7B8">
            <w:pPr>
              <w:spacing w:beforeLines="0" w:afterLines="0" w:line="445" w:lineRule="auto"/>
              <w:rPr>
                <w:rFonts w:hint="default" w:ascii="Times New Roman" w:hAnsi="Times New Roman" w:eastAsia="仿宋_GB2312" w:cs="Times New Roman"/>
                <w:color w:val="000000" w:themeColor="text1"/>
                <w:sz w:val="21"/>
                <w14:textFill>
                  <w14:solidFill>
                    <w14:schemeClr w14:val="tx1"/>
                  </w14:solidFill>
                </w14:textFill>
              </w:rPr>
            </w:pPr>
          </w:p>
          <w:p w14:paraId="2E70CF4E">
            <w:pPr>
              <w:pStyle w:val="8"/>
              <w:spacing w:before="65" w:beforeLines="0" w:afterLines="0" w:line="267" w:lineRule="auto"/>
              <w:ind w:left="112" w:right="107" w:firstLine="8"/>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（三）畜禽养殖场户</w:t>
            </w:r>
            <w:r>
              <w:rPr>
                <w:rFonts w:hint="default" w:ascii="Times New Roman" w:hAnsi="Times New Roman" w:eastAsia="仿宋_GB2312" w:cs="Times New Roman"/>
                <w:color w:val="000000" w:themeColor="text1"/>
                <w:spacing w:val="27"/>
                <w:sz w:val="20"/>
                <w14:textFill>
                  <w14:solidFill>
                    <w14:schemeClr w14:val="tx1"/>
                  </w14:solidFill>
                </w14:textFill>
              </w:rPr>
              <w:t>粪污综合收集利用</w:t>
            </w:r>
            <w:r>
              <w:rPr>
                <w:rFonts w:hint="default" w:ascii="Times New Roman" w:hAnsi="Times New Roman" w:eastAsia="仿宋_GB2312" w:cs="Times New Roman"/>
                <w:color w:val="000000" w:themeColor="text1"/>
                <w:spacing w:val="2"/>
                <w:sz w:val="20"/>
                <w14:textFill>
                  <w14:solidFill>
                    <w14:schemeClr w14:val="tx1"/>
                  </w14:solidFill>
                </w14:textFill>
              </w:rPr>
              <w:t>工作。</w:t>
            </w: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2B891A5A">
            <w:pPr>
              <w:pStyle w:val="8"/>
              <w:spacing w:before="66" w:beforeLines="0" w:afterLines="0" w:line="244" w:lineRule="auto"/>
              <w:ind w:right="108"/>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3"/>
                <w:sz w:val="20"/>
                <w14:textFill>
                  <w14:solidFill>
                    <w14:schemeClr w14:val="tx1"/>
                  </w14:solidFill>
                </w14:textFill>
              </w:rPr>
              <w:t>组织实施畜禽养殖粪污</w:t>
            </w:r>
            <w:r>
              <w:rPr>
                <w:rFonts w:hint="default" w:ascii="Times New Roman" w:hAnsi="Times New Roman" w:eastAsia="仿宋_GB2312" w:cs="Times New Roman"/>
                <w:color w:val="000000" w:themeColor="text1"/>
                <w:spacing w:val="7"/>
                <w:sz w:val="20"/>
                <w14:textFill>
                  <w14:solidFill>
                    <w14:schemeClr w14:val="tx1"/>
                  </w14:solidFill>
                </w14:textFill>
              </w:rPr>
              <w:t>处理和利用</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684B758D">
            <w:pPr>
              <w:pStyle w:val="8"/>
              <w:spacing w:before="214"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及时收集、转运畜禽养殖粪污，指导粪污收集处理利用设施正常运行。</w:t>
            </w:r>
          </w:p>
        </w:tc>
      </w:tr>
      <w:tr w14:paraId="23BF9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4671FCA5">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nil"/>
              <w:right w:val="single" w:color="000000" w:sz="2" w:space="0"/>
              <w:tl2br w:val="nil"/>
              <w:tr2bl w:val="nil"/>
            </w:tcBorders>
            <w:vAlign w:val="top"/>
          </w:tcPr>
          <w:p w14:paraId="3634EC3C">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27ED8291">
            <w:pPr>
              <w:pStyle w:val="8"/>
              <w:spacing w:before="201"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指导推动粪污还田利用</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01EEA1D9">
            <w:pPr>
              <w:pStyle w:val="8"/>
              <w:spacing w:before="201"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指导服务畜禽养殖粪污循环利用工作。</w:t>
            </w:r>
          </w:p>
        </w:tc>
      </w:tr>
      <w:tr w14:paraId="65D9F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188" w:type="dxa"/>
            <w:vMerge w:val="continue"/>
            <w:tcBorders>
              <w:top w:val="nil"/>
              <w:left w:val="single" w:color="000000" w:sz="2" w:space="0"/>
              <w:bottom w:val="single" w:color="000000" w:sz="2" w:space="0"/>
              <w:right w:val="single" w:color="000000" w:sz="2" w:space="0"/>
              <w:tl2br w:val="nil"/>
              <w:tr2bl w:val="nil"/>
            </w:tcBorders>
            <w:textDirection w:val="tbRlV"/>
            <w:vAlign w:val="top"/>
          </w:tcPr>
          <w:p w14:paraId="1368ED94">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single" w:color="000000" w:sz="2" w:space="0"/>
              <w:right w:val="single" w:color="000000" w:sz="2" w:space="0"/>
              <w:tl2br w:val="nil"/>
              <w:tr2bl w:val="nil"/>
            </w:tcBorders>
            <w:vAlign w:val="top"/>
          </w:tcPr>
          <w:p w14:paraId="2817948C">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5CA5C092">
            <w:pPr>
              <w:pStyle w:val="8"/>
              <w:spacing w:before="66" w:beforeLines="0" w:afterLines="0" w:line="245" w:lineRule="auto"/>
              <w:ind w:right="108"/>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3"/>
                <w:sz w:val="20"/>
                <w14:textFill>
                  <w14:solidFill>
                    <w14:schemeClr w14:val="tx1"/>
                  </w14:solidFill>
                </w14:textFill>
              </w:rPr>
              <w:t>指导做好粪污资源化利</w:t>
            </w:r>
            <w:r>
              <w:rPr>
                <w:rFonts w:hint="default" w:ascii="Times New Roman" w:hAnsi="Times New Roman" w:eastAsia="仿宋_GB2312" w:cs="Times New Roman"/>
                <w:color w:val="000000" w:themeColor="text1"/>
                <w:spacing w:val="6"/>
                <w:sz w:val="20"/>
                <w14:textFill>
                  <w14:solidFill>
                    <w14:schemeClr w14:val="tx1"/>
                  </w14:solidFill>
                </w14:textFill>
              </w:rPr>
              <w:t>用记录</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400FC781">
            <w:pPr>
              <w:pStyle w:val="8"/>
              <w:spacing w:before="214"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指导做好畜禽养殖粪污转运、利用等记录。</w:t>
            </w:r>
          </w:p>
        </w:tc>
      </w:tr>
    </w:tbl>
    <w:p w14:paraId="209D4D0A">
      <w:pPr>
        <w:spacing w:before="31" w:beforeLines="0" w:afterLines="0"/>
        <w:rPr>
          <w:rFonts w:hint="default" w:ascii="Times New Roman" w:hAnsi="Times New Roman" w:cs="Times New Roman"/>
          <w:color w:val="000000" w:themeColor="text1"/>
          <w:sz w:val="21"/>
          <w14:textFill>
            <w14:solidFill>
              <w14:schemeClr w14:val="tx1"/>
            </w14:solidFill>
          </w14:textFill>
        </w:rPr>
      </w:pPr>
    </w:p>
    <w:p w14:paraId="2CB1D3CA">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p w14:paraId="343A1EF7">
      <w:pPr>
        <w:spacing w:beforeLines="0" w:afterLines="0"/>
        <w:rPr>
          <w:rFonts w:hint="default" w:ascii="Times New Roman" w:hAnsi="Times New Roman" w:eastAsia="仿宋_GB2312" w:cs="Times New Roman"/>
          <w:color w:val="000000" w:themeColor="text1"/>
          <w:sz w:val="21"/>
          <w14:textFill>
            <w14:solidFill>
              <w14:schemeClr w14:val="tx1"/>
            </w14:solidFill>
          </w14:textFill>
        </w:rPr>
        <w:sectPr>
          <w:footerReference r:id="rId4" w:type="default"/>
          <w:pgSz w:w="16839" w:h="11906" w:orient="landscape"/>
          <w:pgMar w:top="400" w:right="1199" w:bottom="1157" w:left="1327" w:header="0" w:footer="991" w:gutter="0"/>
          <w:lnNumType w:countBy="0" w:distance="360"/>
          <w:pgNumType w:fmt="numberInDash"/>
          <w:cols w:space="720" w:num="1"/>
        </w:sectPr>
      </w:pPr>
    </w:p>
    <w:p w14:paraId="1EA3D1D6">
      <w:pPr>
        <w:spacing w:before="39" w:beforeLines="0" w:afterLines="0"/>
        <w:rPr>
          <w:rFonts w:hint="default" w:ascii="Times New Roman" w:hAnsi="Times New Roman" w:eastAsia="仿宋_GB2312" w:cs="Times New Roman"/>
          <w:color w:val="000000" w:themeColor="text1"/>
          <w:sz w:val="21"/>
          <w14:textFill>
            <w14:solidFill>
              <w14:schemeClr w14:val="tx1"/>
            </w14:solidFill>
          </w14:textFill>
        </w:rPr>
      </w:pPr>
    </w:p>
    <w:p w14:paraId="4676CB54">
      <w:pPr>
        <w:spacing w:before="38" w:beforeLines="0" w:afterLines="0"/>
        <w:rPr>
          <w:rFonts w:hint="default" w:ascii="Times New Roman" w:hAnsi="Times New Roman" w:eastAsia="仿宋_GB2312" w:cs="Times New Roman"/>
          <w:color w:val="000000" w:themeColor="text1"/>
          <w:sz w:val="21"/>
          <w14:textFill>
            <w14:solidFill>
              <w14:schemeClr w14:val="tx1"/>
            </w14:solidFill>
          </w14:textFill>
        </w:rPr>
      </w:pPr>
    </w:p>
    <w:tbl>
      <w:tblPr>
        <w:tblStyle w:val="6"/>
        <w:tblpPr w:leftFromText="180" w:rightFromText="180" w:vertAnchor="text" w:horzAnchor="page" w:tblpX="1340" w:tblpY="225"/>
        <w:tblOverlap w:val="never"/>
        <w:tblW w:w="143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2044"/>
        <w:gridCol w:w="2358"/>
        <w:gridCol w:w="8716"/>
      </w:tblGrid>
      <w:tr w14:paraId="0B72A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88" w:type="dxa"/>
            <w:vMerge w:val="restart"/>
            <w:tcBorders>
              <w:top w:val="single" w:color="000000" w:sz="2" w:space="0"/>
              <w:left w:val="single" w:color="000000" w:sz="2" w:space="0"/>
              <w:bottom w:val="nil"/>
              <w:right w:val="single" w:color="000000" w:sz="2" w:space="0"/>
              <w:tl2br w:val="nil"/>
              <w:tr2bl w:val="nil"/>
            </w:tcBorders>
            <w:textDirection w:val="tbRlV"/>
            <w:vAlign w:val="top"/>
          </w:tcPr>
          <w:p w14:paraId="7FA01F15">
            <w:pPr>
              <w:spacing w:beforeLines="0" w:afterLines="0" w:line="367" w:lineRule="auto"/>
              <w:rPr>
                <w:rFonts w:hint="default" w:ascii="Times New Roman" w:hAnsi="Times New Roman" w:eastAsia="仿宋_GB2312" w:cs="Times New Roman"/>
                <w:color w:val="000000" w:themeColor="text1"/>
                <w:sz w:val="21"/>
                <w14:textFill>
                  <w14:solidFill>
                    <w14:schemeClr w14:val="tx1"/>
                  </w14:solidFill>
                </w14:textFill>
              </w:rPr>
            </w:pPr>
          </w:p>
          <w:p w14:paraId="0D37C585">
            <w:pPr>
              <w:pStyle w:val="8"/>
              <w:spacing w:before="67" w:beforeLines="0" w:afterLines="0" w:line="216" w:lineRule="auto"/>
              <w:ind w:left="330"/>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报</w:t>
            </w:r>
            <w:r>
              <w:rPr>
                <w:rFonts w:hint="default" w:ascii="Times New Roman" w:hAnsi="Times New Roman" w:eastAsia="仿宋_GB2312" w:cs="Times New Roman"/>
                <w:color w:val="000000" w:themeColor="text1"/>
                <w:spacing w:val="-28"/>
                <w:sz w:val="20"/>
                <w14:textFill>
                  <w14:solidFill>
                    <w14:schemeClr w14:val="tx1"/>
                  </w14:solidFill>
                </w14:textFill>
              </w:rPr>
              <w:t xml:space="preserve"> </w:t>
            </w:r>
            <w:r>
              <w:rPr>
                <w:rFonts w:hint="default" w:ascii="Times New Roman" w:hAnsi="Times New Roman" w:eastAsia="仿宋_GB2312" w:cs="Times New Roman"/>
                <w:color w:val="000000" w:themeColor="text1"/>
                <w:spacing w:val="8"/>
                <w:sz w:val="20"/>
                <w14:textFill>
                  <w14:solidFill>
                    <w14:schemeClr w14:val="tx1"/>
                  </w14:solidFill>
                </w14:textFill>
              </w:rPr>
              <w:t>告</w:t>
            </w:r>
            <w:r>
              <w:rPr>
                <w:rFonts w:hint="default" w:ascii="Times New Roman" w:hAnsi="Times New Roman" w:eastAsia="仿宋_GB2312" w:cs="Times New Roman"/>
                <w:color w:val="000000" w:themeColor="text1"/>
                <w:spacing w:val="-28"/>
                <w:sz w:val="20"/>
                <w14:textFill>
                  <w14:solidFill>
                    <w14:schemeClr w14:val="tx1"/>
                  </w14:solidFill>
                </w14:textFill>
              </w:rPr>
              <w:t xml:space="preserve"> </w:t>
            </w:r>
            <w:r>
              <w:rPr>
                <w:rFonts w:hint="default" w:ascii="Times New Roman" w:hAnsi="Times New Roman" w:eastAsia="仿宋_GB2312" w:cs="Times New Roman"/>
                <w:color w:val="000000" w:themeColor="text1"/>
                <w:spacing w:val="8"/>
                <w:sz w:val="20"/>
                <w14:textFill>
                  <w14:solidFill>
                    <w14:schemeClr w14:val="tx1"/>
                  </w14:solidFill>
                </w14:textFill>
              </w:rPr>
              <w:t>类</w:t>
            </w:r>
            <w:r>
              <w:rPr>
                <w:rFonts w:hint="default" w:ascii="Times New Roman" w:hAnsi="Times New Roman" w:eastAsia="仿宋_GB2312" w:cs="Times New Roman"/>
                <w:color w:val="000000" w:themeColor="text1"/>
                <w:spacing w:val="-28"/>
                <w:sz w:val="20"/>
                <w14:textFill>
                  <w14:solidFill>
                    <w14:schemeClr w14:val="tx1"/>
                  </w14:solidFill>
                </w14:textFill>
              </w:rPr>
              <w:t xml:space="preserve"> </w:t>
            </w:r>
            <w:r>
              <w:rPr>
                <w:rFonts w:hint="default" w:ascii="Times New Roman" w:hAnsi="Times New Roman" w:eastAsia="仿宋_GB2312" w:cs="Times New Roman"/>
                <w:color w:val="000000" w:themeColor="text1"/>
                <w:spacing w:val="8"/>
                <w:sz w:val="20"/>
                <w14:textFill>
                  <w14:solidFill>
                    <w14:schemeClr w14:val="tx1"/>
                  </w14:solidFill>
                </w14:textFill>
              </w:rPr>
              <w:t>服</w:t>
            </w:r>
            <w:r>
              <w:rPr>
                <w:rFonts w:hint="default" w:ascii="Times New Roman" w:hAnsi="Times New Roman" w:eastAsia="仿宋_GB2312" w:cs="Times New Roman"/>
                <w:color w:val="000000" w:themeColor="text1"/>
                <w:spacing w:val="-30"/>
                <w:sz w:val="20"/>
                <w14:textFill>
                  <w14:solidFill>
                    <w14:schemeClr w14:val="tx1"/>
                  </w14:solidFill>
                </w14:textFill>
              </w:rPr>
              <w:t xml:space="preserve"> </w:t>
            </w:r>
            <w:r>
              <w:rPr>
                <w:rFonts w:hint="default" w:ascii="Times New Roman" w:hAnsi="Times New Roman" w:eastAsia="仿宋_GB2312" w:cs="Times New Roman"/>
                <w:color w:val="000000" w:themeColor="text1"/>
                <w:spacing w:val="8"/>
                <w:sz w:val="20"/>
                <w14:textFill>
                  <w14:solidFill>
                    <w14:schemeClr w14:val="tx1"/>
                  </w14:solidFill>
                </w14:textFill>
              </w:rPr>
              <w:t>务</w:t>
            </w:r>
          </w:p>
        </w:tc>
        <w:tc>
          <w:tcPr>
            <w:tcW w:w="2044" w:type="dxa"/>
            <w:vMerge w:val="restart"/>
            <w:tcBorders>
              <w:top w:val="single" w:color="000000" w:sz="2" w:space="0"/>
              <w:left w:val="single" w:color="000000" w:sz="2" w:space="0"/>
              <w:bottom w:val="nil"/>
              <w:right w:val="single" w:color="000000" w:sz="2" w:space="0"/>
              <w:tl2br w:val="nil"/>
              <w:tr2bl w:val="nil"/>
            </w:tcBorders>
            <w:vAlign w:val="top"/>
          </w:tcPr>
          <w:p w14:paraId="1C9E2180">
            <w:pPr>
              <w:pStyle w:val="8"/>
              <w:spacing w:before="257" w:beforeLines="0" w:afterLines="0" w:line="262" w:lineRule="auto"/>
              <w:ind w:left="603" w:right="109" w:hanging="482"/>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（四）履行动物疫情</w:t>
            </w:r>
            <w:r>
              <w:rPr>
                <w:rFonts w:hint="default" w:ascii="Times New Roman" w:hAnsi="Times New Roman" w:eastAsia="仿宋_GB2312" w:cs="Times New Roman"/>
                <w:color w:val="000000" w:themeColor="text1"/>
                <w:spacing w:val="7"/>
                <w:sz w:val="20"/>
                <w14:textFill>
                  <w14:solidFill>
                    <w14:schemeClr w14:val="tx1"/>
                  </w14:solidFill>
                </w14:textFill>
              </w:rPr>
              <w:t>报告义务</w:t>
            </w: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145391B5">
            <w:pPr>
              <w:pStyle w:val="8"/>
              <w:spacing w:before="169"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6"/>
                <w:sz w:val="20"/>
                <w14:textFill>
                  <w14:solidFill>
                    <w14:schemeClr w14:val="tx1"/>
                  </w14:solidFill>
                </w14:textFill>
              </w:rPr>
              <w:t>上报公司</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534D984F">
            <w:pPr>
              <w:pStyle w:val="8"/>
              <w:spacing w:before="169" w:beforeLines="0" w:afterLines="0" w:line="226"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工作人员发现动物染疫或疑似染疫的，或发现动物出现群体发病或死亡的，立即报告公司。</w:t>
            </w:r>
          </w:p>
        </w:tc>
      </w:tr>
      <w:tr w14:paraId="3A227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410CE0CA">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single" w:color="000000" w:sz="2" w:space="0"/>
              <w:right w:val="single" w:color="000000" w:sz="2" w:space="0"/>
              <w:tl2br w:val="nil"/>
              <w:tr2bl w:val="nil"/>
            </w:tcBorders>
            <w:vAlign w:val="top"/>
          </w:tcPr>
          <w:p w14:paraId="1A999141">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3257B36D">
            <w:pPr>
              <w:pStyle w:val="8"/>
              <w:spacing w:before="144"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5"/>
                <w:sz w:val="20"/>
                <w14:textFill>
                  <w14:solidFill>
                    <w14:schemeClr w14:val="tx1"/>
                  </w14:solidFill>
                </w14:textFill>
              </w:rPr>
              <w:t>公司上报</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6CC117E4">
            <w:pPr>
              <w:pStyle w:val="8"/>
              <w:spacing w:before="144" w:beforeLines="0" w:afterLines="0" w:line="226"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公司接到报告后，立即</w:t>
            </w:r>
            <w:r>
              <w:rPr>
                <w:rFonts w:hint="eastAsia" w:ascii="Times New Roman" w:hAnsi="Times New Roman" w:eastAsia="仿宋_GB2312" w:cs="Times New Roman"/>
                <w:color w:val="000000" w:themeColor="text1"/>
                <w:spacing w:val="9"/>
                <w:sz w:val="20"/>
                <w:lang w:val="en-US" w:eastAsia="zh-CN"/>
                <w14:textFill>
                  <w14:solidFill>
                    <w14:schemeClr w14:val="tx1"/>
                  </w14:solidFill>
                </w14:textFill>
              </w:rPr>
              <w:t>报告</w:t>
            </w:r>
            <w:r>
              <w:rPr>
                <w:rFonts w:hint="default" w:ascii="Times New Roman" w:hAnsi="Times New Roman" w:eastAsia="仿宋_GB2312" w:cs="Times New Roman"/>
                <w:color w:val="000000" w:themeColor="text1"/>
                <w:spacing w:val="9"/>
                <w:sz w:val="20"/>
                <w14:textFill>
                  <w14:solidFill>
                    <w14:schemeClr w14:val="tx1"/>
                  </w14:solidFill>
                </w14:textFill>
              </w:rPr>
              <w:t>乡镇</w:t>
            </w:r>
            <w:r>
              <w:rPr>
                <w:rFonts w:hint="eastAsia" w:ascii="Times New Roman" w:hAnsi="Times New Roman" w:eastAsia="仿宋_GB2312" w:cs="Times New Roman"/>
                <w:color w:val="000000" w:themeColor="text1"/>
                <w:spacing w:val="9"/>
                <w:sz w:val="20"/>
                <w:lang w:eastAsia="zh-CN"/>
                <w14:textFill>
                  <w14:solidFill>
                    <w14:schemeClr w14:val="tx1"/>
                  </w14:solidFill>
                </w14:textFill>
              </w:rPr>
              <w:t>、</w:t>
            </w:r>
            <w:r>
              <w:rPr>
                <w:rFonts w:hint="eastAsia" w:ascii="Times New Roman" w:hAnsi="Times New Roman" w:eastAsia="仿宋_GB2312" w:cs="Times New Roman"/>
                <w:color w:val="000000" w:themeColor="text1"/>
                <w:spacing w:val="9"/>
                <w:sz w:val="20"/>
                <w:lang w:val="en-US" w:eastAsia="zh-CN"/>
                <w14:textFill>
                  <w14:solidFill>
                    <w14:schemeClr w14:val="tx1"/>
                  </w14:solidFill>
                </w14:textFill>
              </w:rPr>
              <w:t>县级农业农村相关部门</w:t>
            </w:r>
            <w:r>
              <w:rPr>
                <w:rFonts w:hint="default" w:ascii="Times New Roman" w:hAnsi="Times New Roman" w:eastAsia="仿宋_GB2312" w:cs="Times New Roman"/>
                <w:color w:val="000000" w:themeColor="text1"/>
                <w:spacing w:val="9"/>
                <w:sz w:val="20"/>
                <w14:textFill>
                  <w14:solidFill>
                    <w14:schemeClr w14:val="tx1"/>
                  </w14:solidFill>
                </w14:textFill>
              </w:rPr>
              <w:t>。</w:t>
            </w:r>
          </w:p>
        </w:tc>
      </w:tr>
      <w:tr w14:paraId="5DA1F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7A56A8B9">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restart"/>
            <w:tcBorders>
              <w:top w:val="single" w:color="000000" w:sz="2" w:space="0"/>
              <w:left w:val="single" w:color="000000" w:sz="2" w:space="0"/>
              <w:bottom w:val="nil"/>
              <w:right w:val="single" w:color="000000" w:sz="2" w:space="0"/>
              <w:tl2br w:val="nil"/>
              <w:tr2bl w:val="nil"/>
            </w:tcBorders>
            <w:vAlign w:val="top"/>
          </w:tcPr>
          <w:p w14:paraId="678FAE20">
            <w:pPr>
              <w:pStyle w:val="8"/>
              <w:spacing w:before="58" w:beforeLines="0" w:afterLines="0" w:line="265" w:lineRule="auto"/>
              <w:ind w:left="111" w:right="107" w:firstLine="9"/>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（五）协助做好动物</w:t>
            </w:r>
            <w:r>
              <w:rPr>
                <w:rFonts w:hint="default" w:ascii="Times New Roman" w:hAnsi="Times New Roman" w:eastAsia="仿宋_GB2312" w:cs="Times New Roman"/>
                <w:color w:val="000000" w:themeColor="text1"/>
                <w:spacing w:val="27"/>
                <w:sz w:val="20"/>
                <w14:textFill>
                  <w14:solidFill>
                    <w14:schemeClr w14:val="tx1"/>
                  </w14:solidFill>
                </w14:textFill>
              </w:rPr>
              <w:t>防疫法律法规宣传</w:t>
            </w:r>
            <w:r>
              <w:rPr>
                <w:rFonts w:hint="default" w:ascii="Times New Roman" w:hAnsi="Times New Roman" w:eastAsia="仿宋_GB2312" w:cs="Times New Roman"/>
                <w:color w:val="000000" w:themeColor="text1"/>
                <w:spacing w:val="1"/>
                <w:sz w:val="20"/>
                <w14:textFill>
                  <w14:solidFill>
                    <w14:schemeClr w14:val="tx1"/>
                  </w14:solidFill>
                </w14:textFill>
              </w:rPr>
              <w:t>贯彻，第一时间举报</w:t>
            </w:r>
            <w:r>
              <w:rPr>
                <w:rFonts w:hint="default" w:ascii="Times New Roman" w:hAnsi="Times New Roman" w:eastAsia="仿宋_GB2312" w:cs="Times New Roman"/>
                <w:color w:val="000000" w:themeColor="text1"/>
                <w:spacing w:val="27"/>
                <w:sz w:val="20"/>
                <w14:textFill>
                  <w14:solidFill>
                    <w14:schemeClr w14:val="tx1"/>
                  </w14:solidFill>
                </w14:textFill>
              </w:rPr>
              <w:t>畜牧兽医和动物防</w:t>
            </w:r>
            <w:r>
              <w:rPr>
                <w:rFonts w:hint="default" w:ascii="Times New Roman" w:hAnsi="Times New Roman" w:eastAsia="仿宋_GB2312" w:cs="Times New Roman"/>
                <w:color w:val="000000" w:themeColor="text1"/>
                <w:spacing w:val="6"/>
                <w:sz w:val="20"/>
                <w14:textFill>
                  <w14:solidFill>
                    <w14:schemeClr w14:val="tx1"/>
                  </w14:solidFill>
                </w14:textFill>
              </w:rPr>
              <w:t>疫违法行为。</w:t>
            </w: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77DD1171">
            <w:pPr>
              <w:spacing w:beforeLines="0" w:afterLines="0" w:line="296" w:lineRule="auto"/>
              <w:rPr>
                <w:rFonts w:hint="default" w:ascii="Times New Roman" w:hAnsi="Times New Roman" w:eastAsia="仿宋_GB2312" w:cs="Times New Roman"/>
                <w:color w:val="000000" w:themeColor="text1"/>
                <w:sz w:val="21"/>
                <w14:textFill>
                  <w14:solidFill>
                    <w14:schemeClr w14:val="tx1"/>
                  </w14:solidFill>
                </w14:textFill>
              </w:rPr>
            </w:pPr>
          </w:p>
          <w:p w14:paraId="3FD1F239">
            <w:pPr>
              <w:pStyle w:val="8"/>
              <w:spacing w:before="65"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协助宣传</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5D793BAE">
            <w:pPr>
              <w:pStyle w:val="8"/>
              <w:spacing w:before="63" w:beforeLines="0" w:afterLines="0" w:line="257" w:lineRule="auto"/>
              <w:ind w:right="110"/>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2"/>
                <w:sz w:val="20"/>
                <w14:textFill>
                  <w14:solidFill>
                    <w14:schemeClr w14:val="tx1"/>
                  </w14:solidFill>
                </w14:textFill>
              </w:rPr>
              <w:t>及时向服务对象宣传动物防疫、畜牧兽医法律法规，确保服务区域内服务对象对日常服务内容所涉及的动物防疫、畜牧兽医法律法规基本了解和知晓，至少让服务对象知晓畜禽饲养、</w:t>
            </w:r>
            <w:r>
              <w:rPr>
                <w:rFonts w:hint="default" w:ascii="Times New Roman" w:hAnsi="Times New Roman" w:eastAsia="仿宋_GB2312" w:cs="Times New Roman"/>
                <w:color w:val="000000" w:themeColor="text1"/>
                <w:spacing w:val="9"/>
                <w:sz w:val="20"/>
                <w14:textFill>
                  <w14:solidFill>
                    <w14:schemeClr w14:val="tx1"/>
                  </w14:solidFill>
                </w14:textFill>
              </w:rPr>
              <w:t>屠宰、经营、隔离、运输和畜禽产品生产、经营、加工、贮藏、运输活动中禁止性事项。</w:t>
            </w:r>
          </w:p>
        </w:tc>
      </w:tr>
      <w:tr w14:paraId="077D3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188" w:type="dxa"/>
            <w:vMerge w:val="continue"/>
            <w:tcBorders>
              <w:top w:val="nil"/>
              <w:left w:val="single" w:color="000000" w:sz="2" w:space="0"/>
              <w:bottom w:val="single" w:color="000000" w:sz="2" w:space="0"/>
              <w:right w:val="single" w:color="000000" w:sz="2" w:space="0"/>
              <w:tl2br w:val="nil"/>
              <w:tr2bl w:val="nil"/>
            </w:tcBorders>
            <w:textDirection w:val="tbRlV"/>
            <w:vAlign w:val="top"/>
          </w:tcPr>
          <w:p w14:paraId="6772C319">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single" w:color="000000" w:sz="2" w:space="0"/>
              <w:right w:val="single" w:color="000000" w:sz="2" w:space="0"/>
              <w:tl2br w:val="nil"/>
              <w:tr2bl w:val="nil"/>
            </w:tcBorders>
            <w:vAlign w:val="top"/>
          </w:tcPr>
          <w:p w14:paraId="4CEE3974">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254EA3D1">
            <w:pPr>
              <w:pStyle w:val="8"/>
              <w:spacing w:before="203"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做好举报</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363D327F">
            <w:pPr>
              <w:pStyle w:val="8"/>
              <w:spacing w:before="203" w:beforeLines="0" w:afterLines="0" w:line="226"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发现违反动物防疫、畜牧兽医法律法规等行为，立即向县级农业综合行政执法机构报告。</w:t>
            </w:r>
          </w:p>
        </w:tc>
      </w:tr>
      <w:tr w14:paraId="7306E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188" w:type="dxa"/>
            <w:vMerge w:val="restart"/>
            <w:tcBorders>
              <w:top w:val="single" w:color="000000" w:sz="2" w:space="0"/>
              <w:left w:val="single" w:color="000000" w:sz="2" w:space="0"/>
              <w:bottom w:val="nil"/>
              <w:right w:val="single" w:color="000000" w:sz="2" w:space="0"/>
              <w:tl2br w:val="nil"/>
              <w:tr2bl w:val="nil"/>
            </w:tcBorders>
            <w:textDirection w:val="tbRlV"/>
            <w:vAlign w:val="top"/>
          </w:tcPr>
          <w:p w14:paraId="3F21F295">
            <w:pPr>
              <w:spacing w:beforeLines="0" w:afterLines="0" w:line="408" w:lineRule="auto"/>
              <w:rPr>
                <w:rFonts w:hint="default" w:ascii="Times New Roman" w:hAnsi="Times New Roman" w:eastAsia="仿宋_GB2312" w:cs="Times New Roman"/>
                <w:color w:val="000000" w:themeColor="text1"/>
                <w:sz w:val="21"/>
                <w14:textFill>
                  <w14:solidFill>
                    <w14:schemeClr w14:val="tx1"/>
                  </w14:solidFill>
                </w14:textFill>
              </w:rPr>
            </w:pPr>
          </w:p>
          <w:p w14:paraId="04D340F2">
            <w:pPr>
              <w:pStyle w:val="8"/>
              <w:spacing w:before="67" w:beforeLines="0" w:afterLines="0" w:line="208" w:lineRule="auto"/>
              <w:ind w:left="1213"/>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采样、检测类服务</w:t>
            </w:r>
          </w:p>
        </w:tc>
        <w:tc>
          <w:tcPr>
            <w:tcW w:w="2044" w:type="dxa"/>
            <w:vMerge w:val="restart"/>
            <w:tcBorders>
              <w:top w:val="single" w:color="000000" w:sz="2" w:space="0"/>
              <w:left w:val="single" w:color="000000" w:sz="2" w:space="0"/>
              <w:bottom w:val="nil"/>
              <w:right w:val="single" w:color="000000" w:sz="2" w:space="0"/>
              <w:tl2br w:val="nil"/>
              <w:tr2bl w:val="nil"/>
            </w:tcBorders>
            <w:vAlign w:val="top"/>
          </w:tcPr>
          <w:p w14:paraId="24121850">
            <w:pPr>
              <w:spacing w:beforeLines="0" w:afterLines="0" w:line="269" w:lineRule="auto"/>
              <w:rPr>
                <w:rFonts w:hint="default" w:ascii="Times New Roman" w:hAnsi="Times New Roman" w:eastAsia="仿宋_GB2312" w:cs="Times New Roman"/>
                <w:color w:val="000000" w:themeColor="text1"/>
                <w:sz w:val="21"/>
                <w14:textFill>
                  <w14:solidFill>
                    <w14:schemeClr w14:val="tx1"/>
                  </w14:solidFill>
                </w14:textFill>
              </w:rPr>
            </w:pPr>
          </w:p>
          <w:p w14:paraId="6B17273F">
            <w:pPr>
              <w:spacing w:beforeLines="0" w:afterLines="0" w:line="269" w:lineRule="auto"/>
              <w:rPr>
                <w:rFonts w:hint="default" w:ascii="Times New Roman" w:hAnsi="Times New Roman" w:eastAsia="仿宋_GB2312" w:cs="Times New Roman"/>
                <w:color w:val="000000" w:themeColor="text1"/>
                <w:sz w:val="21"/>
                <w14:textFill>
                  <w14:solidFill>
                    <w14:schemeClr w14:val="tx1"/>
                  </w14:solidFill>
                </w14:textFill>
              </w:rPr>
            </w:pPr>
          </w:p>
          <w:p w14:paraId="531E9AB2">
            <w:pPr>
              <w:pStyle w:val="8"/>
              <w:spacing w:before="65" w:beforeLines="0" w:afterLines="0" w:line="272" w:lineRule="auto"/>
              <w:ind w:left="111" w:right="107" w:firstLine="9"/>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（六）负责免疫抗体</w:t>
            </w:r>
            <w:r>
              <w:rPr>
                <w:rFonts w:hint="default" w:ascii="Times New Roman" w:hAnsi="Times New Roman" w:eastAsia="仿宋_GB2312" w:cs="Times New Roman"/>
                <w:color w:val="000000" w:themeColor="text1"/>
                <w:spacing w:val="9"/>
                <w:sz w:val="20"/>
                <w14:textFill>
                  <w14:solidFill>
                    <w14:schemeClr w14:val="tx1"/>
                  </w14:solidFill>
                </w14:textFill>
              </w:rPr>
              <w:t>监测采样、流行病</w:t>
            </w:r>
            <w:r>
              <w:rPr>
                <w:rFonts w:hint="default" w:ascii="Times New Roman" w:hAnsi="Times New Roman" w:eastAsia="仿宋_GB2312" w:cs="Times New Roman"/>
                <w:color w:val="000000" w:themeColor="text1"/>
                <w:spacing w:val="2"/>
                <w:sz w:val="20"/>
                <w14:textFill>
                  <w14:solidFill>
                    <w14:schemeClr w14:val="tx1"/>
                  </w14:solidFill>
                </w14:textFill>
              </w:rPr>
              <w:t>学调查监测采样、免疫效果评估、协助完成年度采样、检测任</w:t>
            </w:r>
            <w:r>
              <w:rPr>
                <w:rFonts w:hint="default" w:ascii="Times New Roman" w:hAnsi="Times New Roman" w:eastAsia="仿宋_GB2312" w:cs="Times New Roman"/>
                <w:color w:val="000000" w:themeColor="text1"/>
                <w:sz w:val="20"/>
                <w14:textFill>
                  <w14:solidFill>
                    <w14:schemeClr w14:val="tx1"/>
                  </w14:solidFill>
                </w14:textFill>
              </w:rPr>
              <w:t>务。</w:t>
            </w: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12F3F7ED">
            <w:pPr>
              <w:pStyle w:val="8"/>
              <w:spacing w:before="116"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采集样品</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06E7812E">
            <w:pPr>
              <w:pStyle w:val="8"/>
              <w:spacing w:before="116"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按要求及时完成采样任务，样品真实、量足、无重样，不出现溶血、冻坏等不合格样品。</w:t>
            </w:r>
          </w:p>
        </w:tc>
      </w:tr>
      <w:tr w14:paraId="29CEA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17F73FD6">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nil"/>
              <w:right w:val="single" w:color="000000" w:sz="2" w:space="0"/>
              <w:tl2br w:val="nil"/>
              <w:tr2bl w:val="nil"/>
            </w:tcBorders>
            <w:vAlign w:val="top"/>
          </w:tcPr>
          <w:p w14:paraId="19AF7F0C">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1AB1F76D">
            <w:pPr>
              <w:pStyle w:val="8"/>
              <w:spacing w:before="147"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样品编号</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6475CF56">
            <w:pPr>
              <w:pStyle w:val="8"/>
              <w:spacing w:before="148"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按要求编号，样品编号与采样单一致，字体工整、清晰。</w:t>
            </w:r>
          </w:p>
        </w:tc>
      </w:tr>
      <w:tr w14:paraId="27901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2A5E0AFF">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nil"/>
              <w:right w:val="single" w:color="000000" w:sz="2" w:space="0"/>
              <w:tl2br w:val="nil"/>
              <w:tr2bl w:val="nil"/>
            </w:tcBorders>
            <w:vAlign w:val="top"/>
          </w:tcPr>
          <w:p w14:paraId="52EC304C">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530923E6">
            <w:pPr>
              <w:pStyle w:val="8"/>
              <w:spacing w:before="109"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填写采样单</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46B6B0F8">
            <w:pPr>
              <w:pStyle w:val="8"/>
              <w:spacing w:before="109"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按要求填写内容，无缺项、漏项。字体工整、清晰。</w:t>
            </w:r>
          </w:p>
        </w:tc>
      </w:tr>
      <w:tr w14:paraId="32DBA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6B123717">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nil"/>
              <w:right w:val="single" w:color="000000" w:sz="2" w:space="0"/>
              <w:tl2br w:val="nil"/>
              <w:tr2bl w:val="nil"/>
            </w:tcBorders>
            <w:vAlign w:val="top"/>
          </w:tcPr>
          <w:p w14:paraId="33E20F01">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42EED13E">
            <w:pPr>
              <w:pStyle w:val="8"/>
              <w:spacing w:before="148"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运送样品</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41B9B372">
            <w:pPr>
              <w:pStyle w:val="8"/>
              <w:spacing w:before="148"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严格按照送样要求及时送样。样品无泄漏、无丢失、无破损，并按编号排放整齐。</w:t>
            </w:r>
          </w:p>
        </w:tc>
      </w:tr>
      <w:tr w14:paraId="34538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4C107365">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nil"/>
              <w:right w:val="single" w:color="000000" w:sz="2" w:space="0"/>
              <w:tl2br w:val="nil"/>
              <w:tr2bl w:val="nil"/>
            </w:tcBorders>
            <w:vAlign w:val="top"/>
          </w:tcPr>
          <w:p w14:paraId="574CF5DD">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2EFE2C63">
            <w:pPr>
              <w:pStyle w:val="8"/>
              <w:spacing w:before="158" w:beforeLines="0" w:afterLines="0" w:line="226"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免疫效果评估</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5AF11EFD">
            <w:pPr>
              <w:pStyle w:val="8"/>
              <w:spacing w:before="158" w:beforeLines="0" w:afterLines="0" w:line="226" w:lineRule="auto"/>
              <w:ind w:right="15"/>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按要求对散养户和养殖企业实施强制免疫接种动物的免疫效果评估，出具免疫效果评估报告。</w:t>
            </w:r>
          </w:p>
        </w:tc>
      </w:tr>
      <w:tr w14:paraId="61374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6E2567BF">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single" w:color="000000" w:sz="2" w:space="0"/>
              <w:right w:val="single" w:color="000000" w:sz="2" w:space="0"/>
              <w:tl2br w:val="nil"/>
              <w:tr2bl w:val="nil"/>
            </w:tcBorders>
            <w:vAlign w:val="top"/>
          </w:tcPr>
          <w:p w14:paraId="790E0FF2">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65B3EA1B">
            <w:pPr>
              <w:pStyle w:val="8"/>
              <w:spacing w:before="60" w:beforeLines="0" w:afterLines="0" w:line="246" w:lineRule="auto"/>
              <w:ind w:right="108"/>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3"/>
                <w:sz w:val="20"/>
                <w14:textFill>
                  <w14:solidFill>
                    <w14:schemeClr w14:val="tx1"/>
                  </w14:solidFill>
                </w14:textFill>
              </w:rPr>
              <w:t>协助完成年度采样、检</w:t>
            </w:r>
            <w:r>
              <w:rPr>
                <w:rFonts w:hint="default" w:ascii="Times New Roman" w:hAnsi="Times New Roman" w:eastAsia="仿宋_GB2312" w:cs="Times New Roman"/>
                <w:color w:val="000000" w:themeColor="text1"/>
                <w:spacing w:val="6"/>
                <w:sz w:val="20"/>
                <w14:textFill>
                  <w14:solidFill>
                    <w14:schemeClr w14:val="tx1"/>
                  </w14:solidFill>
                </w14:textFill>
              </w:rPr>
              <w:t>测任务</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569F56CF">
            <w:pPr>
              <w:pStyle w:val="8"/>
              <w:spacing w:before="212"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按相关要求，配合当地动物疫病预防控制机构完成年度采样、检测任务。</w:t>
            </w:r>
          </w:p>
        </w:tc>
      </w:tr>
      <w:tr w14:paraId="34483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88" w:type="dxa"/>
            <w:vMerge w:val="continue"/>
            <w:tcBorders>
              <w:top w:val="nil"/>
              <w:left w:val="single" w:color="000000" w:sz="2" w:space="0"/>
              <w:bottom w:val="nil"/>
              <w:right w:val="single" w:color="000000" w:sz="2" w:space="0"/>
              <w:tl2br w:val="nil"/>
              <w:tr2bl w:val="nil"/>
            </w:tcBorders>
            <w:textDirection w:val="tbRlV"/>
            <w:vAlign w:val="top"/>
          </w:tcPr>
          <w:p w14:paraId="1F1A84DD">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restart"/>
            <w:tcBorders>
              <w:top w:val="single" w:color="000000" w:sz="2" w:space="0"/>
              <w:left w:val="single" w:color="000000" w:sz="2" w:space="0"/>
              <w:bottom w:val="nil"/>
              <w:right w:val="single" w:color="000000" w:sz="2" w:space="0"/>
              <w:tl2br w:val="nil"/>
              <w:tr2bl w:val="nil"/>
            </w:tcBorders>
            <w:vAlign w:val="top"/>
          </w:tcPr>
          <w:p w14:paraId="3AF31D26">
            <w:pPr>
              <w:pStyle w:val="8"/>
              <w:spacing w:before="62" w:beforeLines="0" w:afterLines="0" w:line="261" w:lineRule="auto"/>
              <w:ind w:left="111" w:right="81" w:firstLine="10"/>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8"/>
                <w:sz w:val="20"/>
                <w14:textFill>
                  <w14:solidFill>
                    <w14:schemeClr w14:val="tx1"/>
                  </w14:solidFill>
                </w14:textFill>
              </w:rPr>
              <w:t>（七）</w:t>
            </w:r>
            <w:r>
              <w:rPr>
                <w:rFonts w:hint="default" w:ascii="Times New Roman" w:hAnsi="Times New Roman" w:eastAsia="仿宋_GB2312" w:cs="Times New Roman"/>
                <w:color w:val="000000" w:themeColor="text1"/>
                <w:spacing w:val="-35"/>
                <w:sz w:val="20"/>
                <w14:textFill>
                  <w14:solidFill>
                    <w14:schemeClr w14:val="tx1"/>
                  </w14:solidFill>
                </w14:textFill>
              </w:rPr>
              <w:t xml:space="preserve"> </w:t>
            </w:r>
            <w:r>
              <w:rPr>
                <w:rFonts w:hint="default" w:ascii="Times New Roman" w:hAnsi="Times New Roman" w:eastAsia="仿宋_GB2312" w:cs="Times New Roman"/>
                <w:color w:val="000000" w:themeColor="text1"/>
                <w:spacing w:val="18"/>
                <w:sz w:val="20"/>
                <w14:textFill>
                  <w14:solidFill>
                    <w14:schemeClr w14:val="tx1"/>
                  </w14:solidFill>
                </w14:textFill>
              </w:rPr>
              <w:t>协助做好饲</w:t>
            </w:r>
            <w:r>
              <w:rPr>
                <w:rFonts w:hint="default" w:ascii="Times New Roman" w:hAnsi="Times New Roman" w:eastAsia="仿宋_GB2312" w:cs="Times New Roman"/>
                <w:color w:val="000000" w:themeColor="text1"/>
                <w:spacing w:val="5"/>
                <w:sz w:val="20"/>
                <w14:textFill>
                  <w14:solidFill>
                    <w14:schemeClr w14:val="tx1"/>
                  </w14:solidFill>
                </w14:textFill>
              </w:rPr>
              <w:t>料、兽药等投入品、</w:t>
            </w:r>
            <w:r>
              <w:rPr>
                <w:rFonts w:hint="default" w:ascii="Times New Roman" w:hAnsi="Times New Roman" w:eastAsia="仿宋_GB2312" w:cs="Times New Roman"/>
                <w:color w:val="000000" w:themeColor="text1"/>
                <w:spacing w:val="27"/>
                <w:sz w:val="20"/>
                <w14:textFill>
                  <w14:solidFill>
                    <w14:schemeClr w14:val="tx1"/>
                  </w14:solidFill>
                </w14:textFill>
              </w:rPr>
              <w:t>畜禽产品质量安全</w:t>
            </w:r>
            <w:r>
              <w:rPr>
                <w:rFonts w:hint="default" w:ascii="Times New Roman" w:hAnsi="Times New Roman" w:eastAsia="仿宋_GB2312" w:cs="Times New Roman"/>
                <w:color w:val="000000" w:themeColor="text1"/>
                <w:spacing w:val="5"/>
                <w:sz w:val="20"/>
                <w14:textFill>
                  <w14:solidFill>
                    <w14:schemeClr w14:val="tx1"/>
                  </w14:solidFill>
                </w14:textFill>
              </w:rPr>
              <w:t>风险监测。</w:t>
            </w: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15BD2FF3">
            <w:pPr>
              <w:pStyle w:val="8"/>
              <w:spacing w:before="213"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协助监测</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0A84C649">
            <w:pPr>
              <w:pStyle w:val="8"/>
              <w:spacing w:before="65" w:beforeLines="0" w:afterLines="0" w:line="244" w:lineRule="auto"/>
              <w:ind w:right="34"/>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按相关要求，配合做好国家、省、市、县饲料、兽药等投入品、畜禽产品</w:t>
            </w:r>
            <w:r>
              <w:rPr>
                <w:rFonts w:hint="default" w:ascii="Times New Roman" w:hAnsi="Times New Roman" w:eastAsia="仿宋_GB2312" w:cs="Times New Roman"/>
                <w:color w:val="000000" w:themeColor="text1"/>
                <w:spacing w:val="8"/>
                <w:sz w:val="20"/>
                <w14:textFill>
                  <w14:solidFill>
                    <w14:schemeClr w14:val="tx1"/>
                  </w14:solidFill>
                </w14:textFill>
              </w:rPr>
              <w:t>质量安全风险例行、</w:t>
            </w:r>
            <w:r>
              <w:rPr>
                <w:rFonts w:hint="default" w:ascii="Times New Roman" w:hAnsi="Times New Roman" w:eastAsia="仿宋_GB2312" w:cs="Times New Roman"/>
                <w:color w:val="000000" w:themeColor="text1"/>
                <w:sz w:val="20"/>
                <w14:textFill>
                  <w14:solidFill>
                    <w14:schemeClr w14:val="tx1"/>
                  </w14:solidFill>
                </w14:textFill>
              </w:rPr>
              <w:t xml:space="preserve"> </w:t>
            </w:r>
            <w:r>
              <w:rPr>
                <w:rFonts w:hint="default" w:ascii="Times New Roman" w:hAnsi="Times New Roman" w:eastAsia="仿宋_GB2312" w:cs="Times New Roman"/>
                <w:color w:val="000000" w:themeColor="text1"/>
                <w:spacing w:val="7"/>
                <w:sz w:val="20"/>
                <w14:textFill>
                  <w14:solidFill>
                    <w14:schemeClr w14:val="tx1"/>
                  </w14:solidFill>
                </w14:textFill>
              </w:rPr>
              <w:t>专项等监测抽样。</w:t>
            </w:r>
          </w:p>
        </w:tc>
      </w:tr>
      <w:tr w14:paraId="38687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88" w:type="dxa"/>
            <w:vMerge w:val="continue"/>
            <w:tcBorders>
              <w:top w:val="nil"/>
              <w:left w:val="single" w:color="000000" w:sz="2" w:space="0"/>
              <w:bottom w:val="single" w:color="000000" w:sz="2" w:space="0"/>
              <w:right w:val="single" w:color="000000" w:sz="2" w:space="0"/>
              <w:tl2br w:val="nil"/>
              <w:tr2bl w:val="nil"/>
            </w:tcBorders>
            <w:textDirection w:val="tbRlV"/>
            <w:vAlign w:val="top"/>
          </w:tcPr>
          <w:p w14:paraId="4370E6A9">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single" w:color="000000" w:sz="2" w:space="0"/>
              <w:right w:val="single" w:color="000000" w:sz="2" w:space="0"/>
              <w:tl2br w:val="nil"/>
              <w:tr2bl w:val="nil"/>
            </w:tcBorders>
            <w:vAlign w:val="top"/>
          </w:tcPr>
          <w:p w14:paraId="1DA4AFB2">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0DAEF539">
            <w:pPr>
              <w:pStyle w:val="8"/>
              <w:spacing w:before="208"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瘦肉精监测</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6D37BB31">
            <w:pPr>
              <w:pStyle w:val="8"/>
              <w:spacing w:before="208"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按相关要求，开展养殖环节瘦肉精监测工作，做好登记工作。</w:t>
            </w:r>
          </w:p>
        </w:tc>
      </w:tr>
      <w:tr w14:paraId="60173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88" w:type="dxa"/>
            <w:vMerge w:val="restart"/>
            <w:tcBorders>
              <w:top w:val="single" w:color="000000" w:sz="2" w:space="0"/>
              <w:left w:val="single" w:color="000000" w:sz="2" w:space="0"/>
              <w:bottom w:val="nil"/>
              <w:right w:val="single" w:color="000000" w:sz="2" w:space="0"/>
              <w:tl2br w:val="nil"/>
              <w:tr2bl w:val="nil"/>
            </w:tcBorders>
            <w:vAlign w:val="top"/>
          </w:tcPr>
          <w:p w14:paraId="719C15E6">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restart"/>
            <w:tcBorders>
              <w:top w:val="single" w:color="000000" w:sz="2" w:space="0"/>
              <w:left w:val="single" w:color="000000" w:sz="2" w:space="0"/>
              <w:bottom w:val="nil"/>
              <w:right w:val="single" w:color="000000" w:sz="2" w:space="0"/>
              <w:tl2br w:val="nil"/>
              <w:tr2bl w:val="nil"/>
            </w:tcBorders>
            <w:vAlign w:val="top"/>
          </w:tcPr>
          <w:p w14:paraId="024523B7">
            <w:pPr>
              <w:pStyle w:val="8"/>
              <w:spacing w:before="271" w:beforeLines="0" w:afterLines="0" w:line="267" w:lineRule="auto"/>
              <w:ind w:left="109" w:right="107" w:firstLine="11"/>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（八）做好动物防疫</w:t>
            </w:r>
            <w:r>
              <w:rPr>
                <w:rFonts w:hint="default" w:ascii="Times New Roman" w:hAnsi="Times New Roman" w:eastAsia="仿宋_GB2312" w:cs="Times New Roman"/>
                <w:color w:val="000000" w:themeColor="text1"/>
                <w:spacing w:val="27"/>
                <w:sz w:val="20"/>
                <w14:textFill>
                  <w14:solidFill>
                    <w14:schemeClr w14:val="tx1"/>
                  </w14:solidFill>
                </w14:textFill>
              </w:rPr>
              <w:t>队伍建设及培训宣</w:t>
            </w:r>
            <w:r>
              <w:rPr>
                <w:rFonts w:hint="default" w:ascii="Times New Roman" w:hAnsi="Times New Roman" w:eastAsia="仿宋_GB2312" w:cs="Times New Roman"/>
                <w:color w:val="000000" w:themeColor="text1"/>
                <w:spacing w:val="7"/>
                <w:sz w:val="20"/>
                <w14:textFill>
                  <w14:solidFill>
                    <w14:schemeClr w14:val="tx1"/>
                  </w14:solidFill>
                </w14:textFill>
              </w:rPr>
              <w:t>传工作</w:t>
            </w: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514488BE">
            <w:pPr>
              <w:pStyle w:val="8"/>
              <w:spacing w:before="115"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3"/>
                <w:sz w:val="20"/>
                <w14:textFill>
                  <w14:solidFill>
                    <w14:schemeClr w14:val="tx1"/>
                  </w14:solidFill>
                </w14:textFill>
              </w:rPr>
              <w:t>队伍建议</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5933D0A4">
            <w:pPr>
              <w:pStyle w:val="8"/>
              <w:spacing w:before="115"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健全动物防疫机构，配足动物防疫人员和动物防疫设施设备。</w:t>
            </w:r>
          </w:p>
        </w:tc>
      </w:tr>
      <w:tr w14:paraId="650BA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88" w:type="dxa"/>
            <w:vMerge w:val="continue"/>
            <w:tcBorders>
              <w:top w:val="nil"/>
              <w:left w:val="single" w:color="000000" w:sz="2" w:space="0"/>
              <w:bottom w:val="nil"/>
              <w:right w:val="single" w:color="000000" w:sz="2" w:space="0"/>
              <w:tl2br w:val="nil"/>
              <w:tr2bl w:val="nil"/>
            </w:tcBorders>
            <w:vAlign w:val="top"/>
          </w:tcPr>
          <w:p w14:paraId="1FEC4D14">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vMerge w:val="continue"/>
            <w:tcBorders>
              <w:top w:val="nil"/>
              <w:left w:val="single" w:color="000000" w:sz="2" w:space="0"/>
              <w:bottom w:val="single" w:color="000000" w:sz="2" w:space="0"/>
              <w:right w:val="single" w:color="000000" w:sz="2" w:space="0"/>
              <w:tl2br w:val="nil"/>
              <w:tr2bl w:val="nil"/>
            </w:tcBorders>
            <w:vAlign w:val="top"/>
          </w:tcPr>
          <w:p w14:paraId="31BD104B">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365BD400">
            <w:pPr>
              <w:spacing w:beforeLines="0" w:afterLines="0" w:line="298" w:lineRule="auto"/>
              <w:rPr>
                <w:rFonts w:hint="default" w:ascii="Times New Roman" w:hAnsi="Times New Roman" w:eastAsia="仿宋_GB2312" w:cs="Times New Roman"/>
                <w:color w:val="000000" w:themeColor="text1"/>
                <w:sz w:val="21"/>
                <w14:textFill>
                  <w14:solidFill>
                    <w14:schemeClr w14:val="tx1"/>
                  </w14:solidFill>
                </w14:textFill>
              </w:rPr>
            </w:pPr>
          </w:p>
          <w:p w14:paraId="17D46369">
            <w:pPr>
              <w:pStyle w:val="8"/>
              <w:spacing w:before="65"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培训宣传</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77582DA0">
            <w:pPr>
              <w:pStyle w:val="8"/>
              <w:spacing w:before="65" w:beforeLines="0" w:afterLines="0" w:line="255" w:lineRule="auto"/>
              <w:ind w:right="107"/>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2"/>
                <w:sz w:val="20"/>
                <w14:textFill>
                  <w14:solidFill>
                    <w14:schemeClr w14:val="tx1"/>
                  </w14:solidFill>
                </w14:textFill>
              </w:rPr>
              <w:t>利用新闻媒介广泛宣传动物防疫政策、法律法规和兽医知识；建立兽医培训体系，协助有关单位组织官方兽医、执业兽医、乡村兽医、防疫人员及协检员参加业务技能培训，按要求完</w:t>
            </w:r>
            <w:r>
              <w:rPr>
                <w:rFonts w:hint="default" w:ascii="Times New Roman" w:hAnsi="Times New Roman" w:eastAsia="仿宋_GB2312" w:cs="Times New Roman"/>
                <w:color w:val="000000" w:themeColor="text1"/>
                <w:spacing w:val="6"/>
                <w:sz w:val="20"/>
                <w14:textFill>
                  <w14:solidFill>
                    <w14:schemeClr w14:val="tx1"/>
                  </w14:solidFill>
                </w14:textFill>
              </w:rPr>
              <w:t>成规定学时。</w:t>
            </w:r>
          </w:p>
        </w:tc>
      </w:tr>
      <w:tr w14:paraId="213D8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188" w:type="dxa"/>
            <w:vMerge w:val="continue"/>
            <w:tcBorders>
              <w:top w:val="nil"/>
              <w:left w:val="single" w:color="000000" w:sz="2" w:space="0"/>
              <w:bottom w:val="single" w:color="000000" w:sz="2" w:space="0"/>
              <w:right w:val="single" w:color="000000" w:sz="2" w:space="0"/>
              <w:tl2br w:val="nil"/>
              <w:tr2bl w:val="nil"/>
            </w:tcBorders>
            <w:vAlign w:val="top"/>
          </w:tcPr>
          <w:p w14:paraId="479645BC">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44" w:type="dxa"/>
            <w:tcBorders>
              <w:top w:val="single" w:color="000000" w:sz="2" w:space="0"/>
              <w:left w:val="single" w:color="000000" w:sz="2" w:space="0"/>
              <w:bottom w:val="single" w:color="000000" w:sz="2" w:space="0"/>
              <w:right w:val="single" w:color="000000" w:sz="2" w:space="0"/>
              <w:tl2br w:val="nil"/>
              <w:tr2bl w:val="nil"/>
            </w:tcBorders>
            <w:vAlign w:val="top"/>
          </w:tcPr>
          <w:p w14:paraId="346AF172">
            <w:pPr>
              <w:pStyle w:val="8"/>
              <w:spacing w:before="66" w:beforeLines="0" w:afterLines="0" w:line="245" w:lineRule="auto"/>
              <w:ind w:left="111" w:right="81" w:firstLine="10"/>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（九）协助官方兽医</w:t>
            </w:r>
            <w:r>
              <w:rPr>
                <w:rFonts w:hint="default" w:ascii="Times New Roman" w:hAnsi="Times New Roman" w:eastAsia="仿宋_GB2312" w:cs="Times New Roman"/>
                <w:color w:val="000000" w:themeColor="text1"/>
                <w:spacing w:val="7"/>
                <w:sz w:val="20"/>
                <w14:textFill>
                  <w14:solidFill>
                    <w14:schemeClr w14:val="tx1"/>
                  </w14:solidFill>
                </w14:textFill>
              </w:rPr>
              <w:t xml:space="preserve"> </w:t>
            </w:r>
            <w:r>
              <w:rPr>
                <w:rFonts w:hint="default" w:ascii="Times New Roman" w:hAnsi="Times New Roman" w:eastAsia="仿宋_GB2312" w:cs="Times New Roman"/>
                <w:color w:val="000000" w:themeColor="text1"/>
                <w:spacing w:val="5"/>
                <w:sz w:val="20"/>
                <w14:textFill>
                  <w14:solidFill>
                    <w14:schemeClr w14:val="tx1"/>
                  </w14:solidFill>
                </w14:textFill>
              </w:rPr>
              <w:t>做好动物检疫工作。</w:t>
            </w:r>
          </w:p>
        </w:tc>
        <w:tc>
          <w:tcPr>
            <w:tcW w:w="2358" w:type="dxa"/>
            <w:tcBorders>
              <w:top w:val="single" w:color="000000" w:sz="2" w:space="0"/>
              <w:left w:val="single" w:color="000000" w:sz="2" w:space="0"/>
              <w:bottom w:val="single" w:color="000000" w:sz="2" w:space="0"/>
              <w:right w:val="single" w:color="000000" w:sz="2" w:space="0"/>
              <w:tl2br w:val="nil"/>
              <w:tr2bl w:val="nil"/>
            </w:tcBorders>
            <w:vAlign w:val="top"/>
          </w:tcPr>
          <w:p w14:paraId="1764322F">
            <w:pPr>
              <w:pStyle w:val="8"/>
              <w:spacing w:before="66" w:beforeLines="0" w:afterLines="0" w:line="245" w:lineRule="auto"/>
              <w:ind w:right="108"/>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3"/>
                <w:sz w:val="20"/>
                <w14:textFill>
                  <w14:solidFill>
                    <w14:schemeClr w14:val="tx1"/>
                  </w14:solidFill>
                </w14:textFill>
              </w:rPr>
              <w:t>养殖场（户）信息维护</w:t>
            </w:r>
            <w:r>
              <w:rPr>
                <w:rFonts w:hint="default" w:ascii="Times New Roman" w:hAnsi="Times New Roman" w:eastAsia="仿宋_GB2312" w:cs="Times New Roman"/>
                <w:color w:val="000000" w:themeColor="text1"/>
                <w:spacing w:val="3"/>
                <w:sz w:val="20"/>
                <w14:textFill>
                  <w14:solidFill>
                    <w14:schemeClr w14:val="tx1"/>
                  </w14:solidFill>
                </w14:textFill>
              </w:rPr>
              <w:t>更新</w:t>
            </w:r>
          </w:p>
        </w:tc>
        <w:tc>
          <w:tcPr>
            <w:tcW w:w="8716" w:type="dxa"/>
            <w:tcBorders>
              <w:top w:val="single" w:color="000000" w:sz="2" w:space="0"/>
              <w:left w:val="single" w:color="000000" w:sz="2" w:space="0"/>
              <w:bottom w:val="single" w:color="000000" w:sz="2" w:space="0"/>
              <w:right w:val="single" w:color="000000" w:sz="2" w:space="0"/>
              <w:tl2br w:val="nil"/>
              <w:tr2bl w:val="nil"/>
            </w:tcBorders>
            <w:vAlign w:val="top"/>
          </w:tcPr>
          <w:p w14:paraId="0D2BCD93">
            <w:pPr>
              <w:pStyle w:val="8"/>
              <w:spacing w:before="214"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如实提供辖区内养殖场（户）存栏明细数据，确保不漏报，错报。</w:t>
            </w:r>
          </w:p>
        </w:tc>
      </w:tr>
    </w:tbl>
    <w:p w14:paraId="191763FC">
      <w:pPr>
        <w:spacing w:before="38" w:beforeLines="0" w:afterLines="0"/>
        <w:rPr>
          <w:rFonts w:hint="default" w:ascii="Times New Roman" w:hAnsi="Times New Roman" w:eastAsia="仿宋_GB2312" w:cs="Times New Roman"/>
          <w:color w:val="000000" w:themeColor="text1"/>
          <w:sz w:val="21"/>
          <w14:textFill>
            <w14:solidFill>
              <w14:schemeClr w14:val="tx1"/>
            </w14:solidFill>
          </w14:textFill>
        </w:rPr>
      </w:pPr>
    </w:p>
    <w:p w14:paraId="02CD676D">
      <w:pPr>
        <w:spacing w:before="38" w:beforeLines="0" w:afterLines="0"/>
        <w:rPr>
          <w:rFonts w:hint="default" w:ascii="Times New Roman" w:hAnsi="Times New Roman" w:eastAsia="仿宋_GB2312" w:cs="Times New Roman"/>
          <w:color w:val="000000" w:themeColor="text1"/>
          <w:sz w:val="21"/>
          <w14:textFill>
            <w14:solidFill>
              <w14:schemeClr w14:val="tx1"/>
            </w14:solidFill>
          </w14:textFill>
        </w:rPr>
      </w:pPr>
    </w:p>
    <w:tbl>
      <w:tblPr>
        <w:tblStyle w:val="6"/>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2064"/>
        <w:gridCol w:w="2352"/>
        <w:gridCol w:w="8580"/>
      </w:tblGrid>
      <w:tr w14:paraId="51978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82" w:type="dxa"/>
            <w:vMerge w:val="restart"/>
            <w:tcBorders>
              <w:top w:val="single" w:color="000000" w:sz="2" w:space="0"/>
              <w:left w:val="single" w:color="000000" w:sz="2" w:space="0"/>
              <w:bottom w:val="nil"/>
              <w:right w:val="single" w:color="000000" w:sz="2" w:space="0"/>
              <w:tl2br w:val="nil"/>
              <w:tr2bl w:val="nil"/>
            </w:tcBorders>
            <w:textDirection w:val="tbRlV"/>
            <w:vAlign w:val="top"/>
          </w:tcPr>
          <w:p w14:paraId="3319AD4B">
            <w:pPr>
              <w:spacing w:beforeLines="0" w:afterLines="0" w:line="333" w:lineRule="auto"/>
              <w:rPr>
                <w:rFonts w:hint="default" w:ascii="Times New Roman" w:hAnsi="Times New Roman" w:eastAsia="仿宋_GB2312" w:cs="Times New Roman"/>
                <w:color w:val="000000" w:themeColor="text1"/>
                <w:sz w:val="21"/>
                <w14:textFill>
                  <w14:solidFill>
                    <w14:schemeClr w14:val="tx1"/>
                  </w14:solidFill>
                </w14:textFill>
              </w:rPr>
            </w:pPr>
          </w:p>
          <w:p w14:paraId="521569F8">
            <w:pPr>
              <w:pStyle w:val="8"/>
              <w:spacing w:before="67" w:beforeLines="0" w:afterLines="0" w:line="216" w:lineRule="auto"/>
              <w:ind w:left="3027"/>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协助</w:t>
            </w:r>
            <w:r>
              <w:rPr>
                <w:rFonts w:hint="default" w:ascii="Times New Roman" w:hAnsi="Times New Roman" w:eastAsia="仿宋_GB2312" w:cs="Times New Roman"/>
                <w:color w:val="000000" w:themeColor="text1"/>
                <w:spacing w:val="-28"/>
                <w:sz w:val="20"/>
                <w14:textFill>
                  <w14:solidFill>
                    <w14:schemeClr w14:val="tx1"/>
                  </w14:solidFill>
                </w14:textFill>
              </w:rPr>
              <w:t xml:space="preserve"> </w:t>
            </w:r>
            <w:r>
              <w:rPr>
                <w:rFonts w:hint="default" w:ascii="Times New Roman" w:hAnsi="Times New Roman" w:eastAsia="仿宋_GB2312" w:cs="Times New Roman"/>
                <w:color w:val="000000" w:themeColor="text1"/>
                <w:spacing w:val="8"/>
                <w:sz w:val="20"/>
                <w14:textFill>
                  <w14:solidFill>
                    <w14:schemeClr w14:val="tx1"/>
                  </w14:solidFill>
                </w14:textFill>
              </w:rPr>
              <w:t>类</w:t>
            </w:r>
            <w:r>
              <w:rPr>
                <w:rFonts w:hint="default" w:ascii="Times New Roman" w:hAnsi="Times New Roman" w:eastAsia="仿宋_GB2312" w:cs="Times New Roman"/>
                <w:color w:val="000000" w:themeColor="text1"/>
                <w:spacing w:val="-30"/>
                <w:sz w:val="20"/>
                <w14:textFill>
                  <w14:solidFill>
                    <w14:schemeClr w14:val="tx1"/>
                  </w14:solidFill>
                </w14:textFill>
              </w:rPr>
              <w:t xml:space="preserve"> </w:t>
            </w:r>
            <w:r>
              <w:rPr>
                <w:rFonts w:hint="default" w:ascii="Times New Roman" w:hAnsi="Times New Roman" w:eastAsia="仿宋_GB2312" w:cs="Times New Roman"/>
                <w:color w:val="000000" w:themeColor="text1"/>
                <w:spacing w:val="8"/>
                <w:sz w:val="20"/>
                <w14:textFill>
                  <w14:solidFill>
                    <w14:schemeClr w14:val="tx1"/>
                  </w14:solidFill>
                </w14:textFill>
              </w:rPr>
              <w:t>服</w:t>
            </w:r>
            <w:r>
              <w:rPr>
                <w:rFonts w:hint="default" w:ascii="Times New Roman" w:hAnsi="Times New Roman" w:eastAsia="仿宋_GB2312" w:cs="Times New Roman"/>
                <w:color w:val="000000" w:themeColor="text1"/>
                <w:spacing w:val="-28"/>
                <w:sz w:val="20"/>
                <w14:textFill>
                  <w14:solidFill>
                    <w14:schemeClr w14:val="tx1"/>
                  </w14:solidFill>
                </w14:textFill>
              </w:rPr>
              <w:t xml:space="preserve"> </w:t>
            </w:r>
            <w:r>
              <w:rPr>
                <w:rFonts w:hint="default" w:ascii="Times New Roman" w:hAnsi="Times New Roman" w:eastAsia="仿宋_GB2312" w:cs="Times New Roman"/>
                <w:color w:val="000000" w:themeColor="text1"/>
                <w:spacing w:val="8"/>
                <w:sz w:val="20"/>
                <w14:textFill>
                  <w14:solidFill>
                    <w14:schemeClr w14:val="tx1"/>
                  </w14:solidFill>
                </w14:textFill>
              </w:rPr>
              <w:t>务</w:t>
            </w:r>
          </w:p>
        </w:tc>
        <w:tc>
          <w:tcPr>
            <w:tcW w:w="2064" w:type="dxa"/>
            <w:vMerge w:val="restart"/>
            <w:tcBorders>
              <w:top w:val="single" w:color="000000" w:sz="2" w:space="0"/>
              <w:left w:val="single" w:color="000000" w:sz="2" w:space="0"/>
              <w:bottom w:val="nil"/>
              <w:right w:val="single" w:color="000000" w:sz="2" w:space="0"/>
              <w:tl2br w:val="nil"/>
              <w:tr2bl w:val="nil"/>
            </w:tcBorders>
            <w:vAlign w:val="top"/>
          </w:tcPr>
          <w:p w14:paraId="429FC7FF">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2" w:type="dxa"/>
            <w:tcBorders>
              <w:top w:val="single" w:color="000000" w:sz="2" w:space="0"/>
              <w:left w:val="single" w:color="000000" w:sz="2" w:space="0"/>
              <w:bottom w:val="single" w:color="000000" w:sz="2" w:space="0"/>
              <w:right w:val="single" w:color="000000" w:sz="2" w:space="0"/>
              <w:tl2br w:val="nil"/>
              <w:tr2bl w:val="nil"/>
            </w:tcBorders>
            <w:vAlign w:val="top"/>
          </w:tcPr>
          <w:p w14:paraId="599043D0">
            <w:pPr>
              <w:pStyle w:val="8"/>
              <w:spacing w:before="161"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协助检疫</w:t>
            </w:r>
          </w:p>
        </w:tc>
        <w:tc>
          <w:tcPr>
            <w:tcW w:w="8580" w:type="dxa"/>
            <w:tcBorders>
              <w:top w:val="single" w:color="000000" w:sz="2" w:space="0"/>
              <w:left w:val="single" w:color="000000" w:sz="2" w:space="0"/>
              <w:bottom w:val="single" w:color="000000" w:sz="2" w:space="0"/>
              <w:right w:val="single" w:color="000000" w:sz="2" w:space="0"/>
              <w:tl2br w:val="nil"/>
              <w:tr2bl w:val="nil"/>
            </w:tcBorders>
            <w:vAlign w:val="top"/>
          </w:tcPr>
          <w:p w14:paraId="444FE5CB">
            <w:pPr>
              <w:pStyle w:val="8"/>
              <w:spacing w:before="161"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组织人员协助官方兽医实施产地检疫、屠宰检疫工作。</w:t>
            </w:r>
          </w:p>
        </w:tc>
      </w:tr>
      <w:tr w14:paraId="4BD9C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2" w:type="dxa"/>
            <w:vMerge w:val="continue"/>
            <w:tcBorders>
              <w:top w:val="nil"/>
              <w:left w:val="single" w:color="000000" w:sz="2" w:space="0"/>
              <w:bottom w:val="nil"/>
              <w:right w:val="single" w:color="000000" w:sz="2" w:space="0"/>
              <w:tl2br w:val="nil"/>
              <w:tr2bl w:val="nil"/>
            </w:tcBorders>
            <w:textDirection w:val="tbRlV"/>
            <w:vAlign w:val="top"/>
          </w:tcPr>
          <w:p w14:paraId="23EC87F5">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64" w:type="dxa"/>
            <w:vMerge w:val="continue"/>
            <w:tcBorders>
              <w:top w:val="nil"/>
              <w:left w:val="single" w:color="000000" w:sz="2" w:space="0"/>
              <w:bottom w:val="nil"/>
              <w:right w:val="single" w:color="000000" w:sz="2" w:space="0"/>
              <w:tl2br w:val="nil"/>
              <w:tr2bl w:val="nil"/>
            </w:tcBorders>
            <w:vAlign w:val="top"/>
          </w:tcPr>
          <w:p w14:paraId="442649F1">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2" w:type="dxa"/>
            <w:tcBorders>
              <w:top w:val="single" w:color="000000" w:sz="2" w:space="0"/>
              <w:left w:val="single" w:color="000000" w:sz="2" w:space="0"/>
              <w:bottom w:val="single" w:color="000000" w:sz="2" w:space="0"/>
              <w:right w:val="single" w:color="000000" w:sz="2" w:space="0"/>
              <w:tl2br w:val="nil"/>
              <w:tr2bl w:val="nil"/>
            </w:tcBorders>
            <w:vAlign w:val="top"/>
          </w:tcPr>
          <w:p w14:paraId="4629718E">
            <w:pPr>
              <w:pStyle w:val="8"/>
              <w:spacing w:before="212"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清洗消毒</w:t>
            </w:r>
          </w:p>
        </w:tc>
        <w:tc>
          <w:tcPr>
            <w:tcW w:w="8580" w:type="dxa"/>
            <w:tcBorders>
              <w:top w:val="single" w:color="000000" w:sz="2" w:space="0"/>
              <w:left w:val="single" w:color="000000" w:sz="2" w:space="0"/>
              <w:bottom w:val="single" w:color="000000" w:sz="2" w:space="0"/>
              <w:right w:val="single" w:color="000000" w:sz="2" w:space="0"/>
              <w:tl2br w:val="nil"/>
              <w:tr2bl w:val="nil"/>
            </w:tcBorders>
            <w:vAlign w:val="top"/>
          </w:tcPr>
          <w:p w14:paraId="5085FEA1">
            <w:pPr>
              <w:pStyle w:val="8"/>
              <w:spacing w:before="62" w:beforeLines="0" w:afterLines="0" w:line="246" w:lineRule="auto"/>
              <w:ind w:right="104"/>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0"/>
                <w:sz w:val="20"/>
                <w14:textFill>
                  <w14:solidFill>
                    <w14:schemeClr w14:val="tx1"/>
                  </w14:solidFill>
                </w14:textFill>
              </w:rPr>
              <w:t>指导养殖场（户）做好清洗消毒工作，并如</w:t>
            </w:r>
            <w:r>
              <w:rPr>
                <w:rFonts w:hint="default" w:ascii="Times New Roman" w:hAnsi="Times New Roman" w:eastAsia="仿宋_GB2312" w:cs="Times New Roman"/>
                <w:color w:val="000000" w:themeColor="text1"/>
                <w:spacing w:val="9"/>
                <w:sz w:val="20"/>
                <w14:textFill>
                  <w14:solidFill>
                    <w14:schemeClr w14:val="tx1"/>
                  </w14:solidFill>
                </w14:textFill>
              </w:rPr>
              <w:t>实登记清洗消毒记录，确保信息真实，内容完</w:t>
            </w:r>
            <w:r>
              <w:rPr>
                <w:rFonts w:hint="default" w:ascii="Times New Roman" w:hAnsi="Times New Roman" w:eastAsia="仿宋_GB2312" w:cs="Times New Roman"/>
                <w:color w:val="000000" w:themeColor="text1"/>
                <w:spacing w:val="6"/>
                <w:sz w:val="20"/>
                <w14:textFill>
                  <w14:solidFill>
                    <w14:schemeClr w14:val="tx1"/>
                  </w14:solidFill>
                </w14:textFill>
              </w:rPr>
              <w:t>整，形式规范。</w:t>
            </w:r>
          </w:p>
        </w:tc>
      </w:tr>
      <w:tr w14:paraId="69FCF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82" w:type="dxa"/>
            <w:vMerge w:val="continue"/>
            <w:tcBorders>
              <w:top w:val="nil"/>
              <w:left w:val="single" w:color="000000" w:sz="2" w:space="0"/>
              <w:bottom w:val="nil"/>
              <w:right w:val="single" w:color="000000" w:sz="2" w:space="0"/>
              <w:tl2br w:val="nil"/>
              <w:tr2bl w:val="nil"/>
            </w:tcBorders>
            <w:textDirection w:val="tbRlV"/>
            <w:vAlign w:val="top"/>
          </w:tcPr>
          <w:p w14:paraId="0B7108C0">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64" w:type="dxa"/>
            <w:vMerge w:val="continue"/>
            <w:tcBorders>
              <w:top w:val="nil"/>
              <w:left w:val="single" w:color="000000" w:sz="2" w:space="0"/>
              <w:bottom w:val="single" w:color="000000" w:sz="2" w:space="0"/>
              <w:right w:val="single" w:color="000000" w:sz="2" w:space="0"/>
              <w:tl2br w:val="nil"/>
              <w:tr2bl w:val="nil"/>
            </w:tcBorders>
            <w:vAlign w:val="top"/>
          </w:tcPr>
          <w:p w14:paraId="33CDD279">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2" w:type="dxa"/>
            <w:tcBorders>
              <w:top w:val="single" w:color="000000" w:sz="2" w:space="0"/>
              <w:left w:val="single" w:color="000000" w:sz="2" w:space="0"/>
              <w:bottom w:val="single" w:color="000000" w:sz="2" w:space="0"/>
              <w:right w:val="single" w:color="000000" w:sz="2" w:space="0"/>
              <w:tl2br w:val="nil"/>
              <w:tr2bl w:val="nil"/>
            </w:tcBorders>
            <w:vAlign w:val="top"/>
          </w:tcPr>
          <w:p w14:paraId="255306D8">
            <w:pPr>
              <w:pStyle w:val="8"/>
              <w:spacing w:before="137"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信息报送</w:t>
            </w:r>
          </w:p>
        </w:tc>
        <w:tc>
          <w:tcPr>
            <w:tcW w:w="8580" w:type="dxa"/>
            <w:tcBorders>
              <w:top w:val="single" w:color="000000" w:sz="2" w:space="0"/>
              <w:left w:val="single" w:color="000000" w:sz="2" w:space="0"/>
              <w:bottom w:val="single" w:color="000000" w:sz="2" w:space="0"/>
              <w:right w:val="single" w:color="000000" w:sz="2" w:space="0"/>
              <w:tl2br w:val="nil"/>
              <w:tr2bl w:val="nil"/>
            </w:tcBorders>
            <w:vAlign w:val="top"/>
          </w:tcPr>
          <w:p w14:paraId="0CFBFB9E">
            <w:pPr>
              <w:pStyle w:val="8"/>
              <w:spacing w:before="137" w:beforeLines="0" w:afterLines="0" w:line="226"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发现畜禽出现批量死亡的，及时报告县级动物疫病预防控制机构或县级农业农村部门。</w:t>
            </w:r>
          </w:p>
        </w:tc>
      </w:tr>
      <w:tr w14:paraId="5BA0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82" w:type="dxa"/>
            <w:vMerge w:val="continue"/>
            <w:tcBorders>
              <w:top w:val="nil"/>
              <w:left w:val="single" w:color="000000" w:sz="2" w:space="0"/>
              <w:bottom w:val="nil"/>
              <w:right w:val="single" w:color="000000" w:sz="2" w:space="0"/>
              <w:tl2br w:val="nil"/>
              <w:tr2bl w:val="nil"/>
            </w:tcBorders>
            <w:textDirection w:val="tbRlV"/>
            <w:vAlign w:val="top"/>
          </w:tcPr>
          <w:p w14:paraId="5FBB92DA">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64" w:type="dxa"/>
            <w:vMerge w:val="restart"/>
            <w:tcBorders>
              <w:top w:val="single" w:color="000000" w:sz="2" w:space="0"/>
              <w:left w:val="single" w:color="000000" w:sz="2" w:space="0"/>
              <w:bottom w:val="nil"/>
              <w:right w:val="single" w:color="000000" w:sz="2" w:space="0"/>
              <w:tl2br w:val="nil"/>
              <w:tr2bl w:val="nil"/>
            </w:tcBorders>
            <w:vAlign w:val="top"/>
          </w:tcPr>
          <w:p w14:paraId="71E6AE0E">
            <w:pPr>
              <w:spacing w:beforeLines="0" w:afterLines="0" w:line="296" w:lineRule="auto"/>
              <w:rPr>
                <w:rFonts w:hint="default" w:ascii="Times New Roman" w:hAnsi="Times New Roman" w:eastAsia="仿宋_GB2312" w:cs="Times New Roman"/>
                <w:color w:val="000000" w:themeColor="text1"/>
                <w:sz w:val="21"/>
                <w14:textFill>
                  <w14:solidFill>
                    <w14:schemeClr w14:val="tx1"/>
                  </w14:solidFill>
                </w14:textFill>
              </w:rPr>
            </w:pPr>
          </w:p>
          <w:p w14:paraId="0F9ABE31">
            <w:pPr>
              <w:spacing w:beforeLines="0" w:afterLines="0" w:line="297" w:lineRule="auto"/>
              <w:rPr>
                <w:rFonts w:hint="default" w:ascii="Times New Roman" w:hAnsi="Times New Roman" w:eastAsia="仿宋_GB2312" w:cs="Times New Roman"/>
                <w:color w:val="000000" w:themeColor="text1"/>
                <w:sz w:val="21"/>
                <w14:textFill>
                  <w14:solidFill>
                    <w14:schemeClr w14:val="tx1"/>
                  </w14:solidFill>
                </w14:textFill>
              </w:rPr>
            </w:pPr>
          </w:p>
          <w:p w14:paraId="1E2E5DF0">
            <w:pPr>
              <w:pStyle w:val="8"/>
              <w:spacing w:before="65" w:beforeLines="0" w:afterLines="0" w:line="262" w:lineRule="auto"/>
              <w:ind w:left="122" w:right="106"/>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5"/>
                <w:sz w:val="20"/>
                <w14:textFill>
                  <w14:solidFill>
                    <w14:schemeClr w14:val="tx1"/>
                  </w14:solidFill>
                </w14:textFill>
              </w:rPr>
              <w:t>（十）协助做好畜牧兽</w:t>
            </w:r>
            <w:r>
              <w:rPr>
                <w:rFonts w:hint="default" w:ascii="Times New Roman" w:hAnsi="Times New Roman" w:eastAsia="仿宋_GB2312" w:cs="Times New Roman"/>
                <w:color w:val="000000" w:themeColor="text1"/>
                <w:spacing w:val="6"/>
                <w:sz w:val="20"/>
                <w14:textFill>
                  <w14:solidFill>
                    <w14:schemeClr w14:val="tx1"/>
                  </w14:solidFill>
                </w14:textFill>
              </w:rPr>
              <w:t>医各类统计工作。</w:t>
            </w:r>
          </w:p>
        </w:tc>
        <w:tc>
          <w:tcPr>
            <w:tcW w:w="2352" w:type="dxa"/>
            <w:tcBorders>
              <w:top w:val="single" w:color="000000" w:sz="2" w:space="0"/>
              <w:left w:val="single" w:color="000000" w:sz="2" w:space="0"/>
              <w:bottom w:val="single" w:color="000000" w:sz="2" w:space="0"/>
              <w:right w:val="single" w:color="000000" w:sz="2" w:space="0"/>
              <w:tl2br w:val="nil"/>
              <w:tr2bl w:val="nil"/>
            </w:tcBorders>
            <w:vAlign w:val="top"/>
          </w:tcPr>
          <w:p w14:paraId="5E30E0C2">
            <w:pPr>
              <w:pStyle w:val="8"/>
              <w:spacing w:before="274"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兽医报表</w:t>
            </w:r>
          </w:p>
        </w:tc>
        <w:tc>
          <w:tcPr>
            <w:tcW w:w="8580" w:type="dxa"/>
            <w:tcBorders>
              <w:top w:val="single" w:color="000000" w:sz="2" w:space="0"/>
              <w:left w:val="single" w:color="000000" w:sz="2" w:space="0"/>
              <w:bottom w:val="single" w:color="000000" w:sz="2" w:space="0"/>
              <w:right w:val="single" w:color="000000" w:sz="2" w:space="0"/>
              <w:tl2br w:val="nil"/>
              <w:tr2bl w:val="nil"/>
            </w:tcBorders>
            <w:vAlign w:val="top"/>
          </w:tcPr>
          <w:p w14:paraId="51B98681">
            <w:pPr>
              <w:pStyle w:val="8"/>
              <w:spacing w:before="124" w:beforeLines="0" w:afterLines="0" w:line="262" w:lineRule="auto"/>
              <w:ind w:right="109"/>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协助乡镇做好舂秋季防疫免疫周报、防疫月报、消毒灭原等各类兽医报表的基础数据摸底、统计和上报等工作，报表及时，数据真实。</w:t>
            </w:r>
          </w:p>
        </w:tc>
      </w:tr>
      <w:tr w14:paraId="655AB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2" w:type="dxa"/>
            <w:vMerge w:val="continue"/>
            <w:tcBorders>
              <w:top w:val="nil"/>
              <w:left w:val="single" w:color="000000" w:sz="2" w:space="0"/>
              <w:bottom w:val="nil"/>
              <w:right w:val="single" w:color="000000" w:sz="2" w:space="0"/>
              <w:tl2br w:val="nil"/>
              <w:tr2bl w:val="nil"/>
            </w:tcBorders>
            <w:textDirection w:val="tbRlV"/>
            <w:vAlign w:val="top"/>
          </w:tcPr>
          <w:p w14:paraId="0B7EB94C">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64" w:type="dxa"/>
            <w:vMerge w:val="continue"/>
            <w:tcBorders>
              <w:top w:val="nil"/>
              <w:left w:val="single" w:color="000000" w:sz="2" w:space="0"/>
              <w:bottom w:val="nil"/>
              <w:right w:val="single" w:color="000000" w:sz="2" w:space="0"/>
              <w:tl2br w:val="nil"/>
              <w:tr2bl w:val="nil"/>
            </w:tcBorders>
            <w:vAlign w:val="top"/>
          </w:tcPr>
          <w:p w14:paraId="08E7585D">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2" w:type="dxa"/>
            <w:tcBorders>
              <w:top w:val="single" w:color="000000" w:sz="2" w:space="0"/>
              <w:left w:val="single" w:color="000000" w:sz="2" w:space="0"/>
              <w:bottom w:val="single" w:color="000000" w:sz="2" w:space="0"/>
              <w:right w:val="single" w:color="000000" w:sz="2" w:space="0"/>
              <w:tl2br w:val="nil"/>
              <w:tr2bl w:val="nil"/>
            </w:tcBorders>
            <w:vAlign w:val="top"/>
          </w:tcPr>
          <w:p w14:paraId="3BF1D7D6">
            <w:pPr>
              <w:pStyle w:val="8"/>
              <w:spacing w:before="189"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6"/>
                <w:sz w:val="20"/>
                <w14:textFill>
                  <w14:solidFill>
                    <w14:schemeClr w14:val="tx1"/>
                  </w14:solidFill>
                </w14:textFill>
              </w:rPr>
              <w:t>畜牧统计报表</w:t>
            </w:r>
          </w:p>
        </w:tc>
        <w:tc>
          <w:tcPr>
            <w:tcW w:w="8580" w:type="dxa"/>
            <w:tcBorders>
              <w:top w:val="single" w:color="000000" w:sz="2" w:space="0"/>
              <w:left w:val="single" w:color="000000" w:sz="2" w:space="0"/>
              <w:bottom w:val="single" w:color="000000" w:sz="2" w:space="0"/>
              <w:right w:val="single" w:color="000000" w:sz="2" w:space="0"/>
              <w:tl2br w:val="nil"/>
              <w:tr2bl w:val="nil"/>
            </w:tcBorders>
            <w:vAlign w:val="top"/>
          </w:tcPr>
          <w:p w14:paraId="37DC8279">
            <w:pPr>
              <w:pStyle w:val="8"/>
              <w:spacing w:before="189"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协助乡镇做好畜牧统计报表，如实填写畜禽养殖场数、畜禽存栏量、出栏量等数据。</w:t>
            </w:r>
          </w:p>
        </w:tc>
      </w:tr>
      <w:tr w14:paraId="0FD4F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182" w:type="dxa"/>
            <w:vMerge w:val="continue"/>
            <w:tcBorders>
              <w:top w:val="nil"/>
              <w:left w:val="single" w:color="000000" w:sz="2" w:space="0"/>
              <w:bottom w:val="nil"/>
              <w:right w:val="single" w:color="000000" w:sz="2" w:space="0"/>
              <w:tl2br w:val="nil"/>
              <w:tr2bl w:val="nil"/>
            </w:tcBorders>
            <w:textDirection w:val="tbRlV"/>
            <w:vAlign w:val="top"/>
          </w:tcPr>
          <w:p w14:paraId="79829BD5">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64" w:type="dxa"/>
            <w:vMerge w:val="continue"/>
            <w:tcBorders>
              <w:top w:val="nil"/>
              <w:left w:val="single" w:color="000000" w:sz="2" w:space="0"/>
              <w:bottom w:val="single" w:color="000000" w:sz="2" w:space="0"/>
              <w:right w:val="single" w:color="000000" w:sz="2" w:space="0"/>
              <w:tl2br w:val="nil"/>
              <w:tr2bl w:val="nil"/>
            </w:tcBorders>
            <w:vAlign w:val="top"/>
          </w:tcPr>
          <w:p w14:paraId="4F529D91">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2" w:type="dxa"/>
            <w:tcBorders>
              <w:top w:val="single" w:color="000000" w:sz="2" w:space="0"/>
              <w:left w:val="single" w:color="000000" w:sz="2" w:space="0"/>
              <w:bottom w:val="single" w:color="000000" w:sz="2" w:space="0"/>
              <w:right w:val="single" w:color="000000" w:sz="2" w:space="0"/>
              <w:tl2br w:val="nil"/>
              <w:tr2bl w:val="nil"/>
            </w:tcBorders>
            <w:vAlign w:val="top"/>
          </w:tcPr>
          <w:p w14:paraId="16ED2F2E">
            <w:pPr>
              <w:pStyle w:val="8"/>
              <w:spacing w:before="158"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疫病报表</w:t>
            </w:r>
          </w:p>
        </w:tc>
        <w:tc>
          <w:tcPr>
            <w:tcW w:w="8580" w:type="dxa"/>
            <w:tcBorders>
              <w:top w:val="single" w:color="000000" w:sz="2" w:space="0"/>
              <w:left w:val="single" w:color="000000" w:sz="2" w:space="0"/>
              <w:bottom w:val="single" w:color="000000" w:sz="2" w:space="0"/>
              <w:right w:val="single" w:color="000000" w:sz="2" w:space="0"/>
              <w:tl2br w:val="nil"/>
              <w:tr2bl w:val="nil"/>
            </w:tcBorders>
            <w:vAlign w:val="top"/>
          </w:tcPr>
          <w:p w14:paraId="26BDFBA4">
            <w:pPr>
              <w:pStyle w:val="8"/>
              <w:spacing w:before="158"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协助乡镇做好养殖场户动物疫病发生情况的摸排、统计等工作，并及时填写疫情月报表。</w:t>
            </w:r>
          </w:p>
        </w:tc>
      </w:tr>
      <w:tr w14:paraId="25626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82" w:type="dxa"/>
            <w:vMerge w:val="continue"/>
            <w:tcBorders>
              <w:top w:val="nil"/>
              <w:left w:val="single" w:color="000000" w:sz="2" w:space="0"/>
              <w:bottom w:val="nil"/>
              <w:right w:val="single" w:color="000000" w:sz="2" w:space="0"/>
              <w:tl2br w:val="nil"/>
              <w:tr2bl w:val="nil"/>
            </w:tcBorders>
            <w:textDirection w:val="tbRlV"/>
            <w:vAlign w:val="top"/>
          </w:tcPr>
          <w:p w14:paraId="094ACDA3">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64" w:type="dxa"/>
            <w:tcBorders>
              <w:top w:val="single" w:color="000000" w:sz="2" w:space="0"/>
              <w:left w:val="single" w:color="000000" w:sz="2" w:space="0"/>
              <w:bottom w:val="single" w:color="000000" w:sz="2" w:space="0"/>
              <w:right w:val="single" w:color="000000" w:sz="2" w:space="0"/>
              <w:tl2br w:val="nil"/>
              <w:tr2bl w:val="nil"/>
            </w:tcBorders>
            <w:vAlign w:val="top"/>
          </w:tcPr>
          <w:p w14:paraId="47891903">
            <w:pPr>
              <w:pStyle w:val="8"/>
              <w:spacing w:before="62" w:beforeLines="0" w:afterLines="0" w:line="256" w:lineRule="auto"/>
              <w:ind w:left="112" w:right="106" w:firstLine="10"/>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5"/>
                <w:sz w:val="20"/>
                <w14:textFill>
                  <w14:solidFill>
                    <w14:schemeClr w14:val="tx1"/>
                  </w14:solidFill>
                </w14:textFill>
              </w:rPr>
              <w:t>（十一）协助做好非洲</w:t>
            </w:r>
            <w:r>
              <w:rPr>
                <w:rFonts w:hint="default" w:ascii="Times New Roman" w:hAnsi="Times New Roman" w:eastAsia="仿宋_GB2312" w:cs="Times New Roman"/>
                <w:color w:val="000000" w:themeColor="text1"/>
                <w:spacing w:val="16"/>
                <w:sz w:val="20"/>
                <w14:textFill>
                  <w14:solidFill>
                    <w14:schemeClr w14:val="tx1"/>
                  </w14:solidFill>
                </w14:textFill>
              </w:rPr>
              <w:t>猪瘟等重大动物疫病排</w:t>
            </w:r>
            <w:r>
              <w:rPr>
                <w:rFonts w:hint="default" w:ascii="Times New Roman" w:hAnsi="Times New Roman" w:eastAsia="仿宋_GB2312" w:cs="Times New Roman"/>
                <w:color w:val="000000" w:themeColor="text1"/>
                <w:spacing w:val="5"/>
                <w:sz w:val="20"/>
                <w14:textFill>
                  <w14:solidFill>
                    <w14:schemeClr w14:val="tx1"/>
                  </w14:solidFill>
                </w14:textFill>
              </w:rPr>
              <w:t>查工作。</w:t>
            </w:r>
          </w:p>
        </w:tc>
        <w:tc>
          <w:tcPr>
            <w:tcW w:w="2352" w:type="dxa"/>
            <w:tcBorders>
              <w:top w:val="single" w:color="000000" w:sz="2" w:space="0"/>
              <w:left w:val="single" w:color="000000" w:sz="2" w:space="0"/>
              <w:bottom w:val="single" w:color="000000" w:sz="2" w:space="0"/>
              <w:right w:val="single" w:color="000000" w:sz="2" w:space="0"/>
              <w:tl2br w:val="nil"/>
              <w:tr2bl w:val="nil"/>
            </w:tcBorders>
            <w:vAlign w:val="top"/>
          </w:tcPr>
          <w:p w14:paraId="17FD5DBE">
            <w:pPr>
              <w:spacing w:beforeLines="0" w:afterLines="0" w:line="295" w:lineRule="auto"/>
              <w:rPr>
                <w:rFonts w:hint="default" w:ascii="Times New Roman" w:hAnsi="Times New Roman" w:eastAsia="仿宋_GB2312" w:cs="Times New Roman"/>
                <w:color w:val="000000" w:themeColor="text1"/>
                <w:sz w:val="21"/>
                <w14:textFill>
                  <w14:solidFill>
                    <w14:schemeClr w14:val="tx1"/>
                  </w14:solidFill>
                </w14:textFill>
              </w:rPr>
            </w:pPr>
          </w:p>
          <w:p w14:paraId="62425BE8">
            <w:pPr>
              <w:pStyle w:val="8"/>
              <w:spacing w:before="65"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7"/>
                <w:sz w:val="20"/>
                <w14:textFill>
                  <w14:solidFill>
                    <w14:schemeClr w14:val="tx1"/>
                  </w14:solidFill>
                </w14:textFill>
              </w:rPr>
              <w:t>疫病排查</w:t>
            </w:r>
          </w:p>
        </w:tc>
        <w:tc>
          <w:tcPr>
            <w:tcW w:w="8580" w:type="dxa"/>
            <w:tcBorders>
              <w:top w:val="single" w:color="000000" w:sz="2" w:space="0"/>
              <w:left w:val="single" w:color="000000" w:sz="2" w:space="0"/>
              <w:bottom w:val="single" w:color="000000" w:sz="2" w:space="0"/>
              <w:right w:val="single" w:color="000000" w:sz="2" w:space="0"/>
              <w:tl2br w:val="nil"/>
              <w:tr2bl w:val="nil"/>
            </w:tcBorders>
            <w:vAlign w:val="top"/>
          </w:tcPr>
          <w:p w14:paraId="424620D4">
            <w:pPr>
              <w:pStyle w:val="8"/>
              <w:spacing w:before="213" w:beforeLines="0" w:afterLines="0" w:line="262" w:lineRule="auto"/>
              <w:ind w:right="109"/>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协助乡镇做好服务范围内的养猪场户的猪只健康、诊疗、死亡、无害化处理、调运等情况</w:t>
            </w:r>
            <w:r>
              <w:rPr>
                <w:rFonts w:hint="default" w:ascii="Times New Roman" w:hAnsi="Times New Roman" w:eastAsia="仿宋_GB2312" w:cs="Times New Roman"/>
                <w:color w:val="000000" w:themeColor="text1"/>
                <w:spacing w:val="7"/>
                <w:sz w:val="20"/>
                <w14:textFill>
                  <w14:solidFill>
                    <w14:schemeClr w14:val="tx1"/>
                  </w14:solidFill>
                </w14:textFill>
              </w:rPr>
              <w:t>的排查、摸底和登记等工作。</w:t>
            </w:r>
          </w:p>
        </w:tc>
      </w:tr>
      <w:tr w14:paraId="0930C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82" w:type="dxa"/>
            <w:vMerge w:val="continue"/>
            <w:tcBorders>
              <w:top w:val="nil"/>
              <w:left w:val="single" w:color="000000" w:sz="2" w:space="0"/>
              <w:bottom w:val="nil"/>
              <w:right w:val="single" w:color="000000" w:sz="2" w:space="0"/>
              <w:tl2br w:val="nil"/>
              <w:tr2bl w:val="nil"/>
            </w:tcBorders>
            <w:textDirection w:val="tbRlV"/>
            <w:vAlign w:val="top"/>
          </w:tcPr>
          <w:p w14:paraId="73B2968D">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64" w:type="dxa"/>
            <w:tcBorders>
              <w:top w:val="single" w:color="000000" w:sz="2" w:space="0"/>
              <w:left w:val="single" w:color="000000" w:sz="2" w:space="0"/>
              <w:bottom w:val="single" w:color="000000" w:sz="2" w:space="0"/>
              <w:right w:val="single" w:color="000000" w:sz="2" w:space="0"/>
              <w:tl2br w:val="nil"/>
              <w:tr2bl w:val="nil"/>
            </w:tcBorders>
            <w:vAlign w:val="top"/>
          </w:tcPr>
          <w:p w14:paraId="5F8C9870">
            <w:pPr>
              <w:pStyle w:val="8"/>
              <w:spacing w:before="62" w:beforeLines="0" w:afterLines="0" w:line="256" w:lineRule="auto"/>
              <w:ind w:left="113" w:right="106" w:firstLine="9"/>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5"/>
                <w:sz w:val="20"/>
                <w14:textFill>
                  <w14:solidFill>
                    <w14:schemeClr w14:val="tx1"/>
                  </w14:solidFill>
                </w14:textFill>
              </w:rPr>
              <w:t>（十二）协助做好畜禽</w:t>
            </w:r>
            <w:r>
              <w:rPr>
                <w:rFonts w:hint="default" w:ascii="Times New Roman" w:hAnsi="Times New Roman" w:eastAsia="仿宋_GB2312" w:cs="Times New Roman"/>
                <w:color w:val="000000" w:themeColor="text1"/>
                <w:spacing w:val="16"/>
                <w:sz w:val="20"/>
                <w14:textFill>
                  <w14:solidFill>
                    <w14:schemeClr w14:val="tx1"/>
                  </w14:solidFill>
                </w14:textFill>
              </w:rPr>
              <w:t>养殖粪污资源化利用排</w:t>
            </w:r>
            <w:r>
              <w:rPr>
                <w:rFonts w:hint="default" w:ascii="Times New Roman" w:hAnsi="Times New Roman" w:eastAsia="仿宋_GB2312" w:cs="Times New Roman"/>
                <w:color w:val="000000" w:themeColor="text1"/>
                <w:spacing w:val="6"/>
                <w:sz w:val="20"/>
                <w14:textFill>
                  <w14:solidFill>
                    <w14:schemeClr w14:val="tx1"/>
                  </w14:solidFill>
                </w14:textFill>
              </w:rPr>
              <w:t>查巡查工作。</w:t>
            </w:r>
          </w:p>
        </w:tc>
        <w:tc>
          <w:tcPr>
            <w:tcW w:w="2352" w:type="dxa"/>
            <w:tcBorders>
              <w:top w:val="single" w:color="000000" w:sz="2" w:space="0"/>
              <w:left w:val="single" w:color="000000" w:sz="2" w:space="0"/>
              <w:bottom w:val="single" w:color="000000" w:sz="2" w:space="0"/>
              <w:right w:val="single" w:color="000000" w:sz="2" w:space="0"/>
              <w:tl2br w:val="nil"/>
              <w:tr2bl w:val="nil"/>
            </w:tcBorders>
            <w:vAlign w:val="top"/>
          </w:tcPr>
          <w:p w14:paraId="36F2217A">
            <w:pPr>
              <w:pStyle w:val="8"/>
              <w:spacing w:before="214" w:beforeLines="0" w:afterLines="0" w:line="263" w:lineRule="auto"/>
              <w:ind w:right="779"/>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粪污资源化利用</w:t>
            </w:r>
            <w:r>
              <w:rPr>
                <w:rFonts w:hint="default" w:ascii="Times New Roman" w:hAnsi="Times New Roman" w:eastAsia="仿宋_GB2312" w:cs="Times New Roman"/>
                <w:color w:val="000000" w:themeColor="text1"/>
                <w:spacing w:val="7"/>
                <w:sz w:val="20"/>
                <w14:textFill>
                  <w14:solidFill>
                    <w14:schemeClr w14:val="tx1"/>
                  </w14:solidFill>
                </w14:textFill>
              </w:rPr>
              <w:t>排查巡查</w:t>
            </w:r>
          </w:p>
        </w:tc>
        <w:tc>
          <w:tcPr>
            <w:tcW w:w="8580" w:type="dxa"/>
            <w:tcBorders>
              <w:top w:val="single" w:color="000000" w:sz="2" w:space="0"/>
              <w:left w:val="single" w:color="000000" w:sz="2" w:space="0"/>
              <w:bottom w:val="single" w:color="000000" w:sz="2" w:space="0"/>
              <w:right w:val="single" w:color="000000" w:sz="2" w:space="0"/>
              <w:tl2br w:val="nil"/>
              <w:tr2bl w:val="nil"/>
            </w:tcBorders>
            <w:vAlign w:val="top"/>
          </w:tcPr>
          <w:p w14:paraId="4FB11812">
            <w:pPr>
              <w:spacing w:beforeLines="0" w:afterLines="0" w:line="295" w:lineRule="auto"/>
              <w:rPr>
                <w:rFonts w:hint="default" w:ascii="Times New Roman" w:hAnsi="Times New Roman" w:eastAsia="仿宋_GB2312" w:cs="Times New Roman"/>
                <w:color w:val="000000" w:themeColor="text1"/>
                <w:sz w:val="21"/>
                <w14:textFill>
                  <w14:solidFill>
                    <w14:schemeClr w14:val="tx1"/>
                  </w14:solidFill>
                </w14:textFill>
              </w:rPr>
            </w:pPr>
          </w:p>
          <w:p w14:paraId="7D0E6682">
            <w:pPr>
              <w:pStyle w:val="8"/>
              <w:spacing w:before="65"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协助乡镇做好服务范围内的畜禽养殖场粪污资源化利用排查巡查。</w:t>
            </w:r>
          </w:p>
        </w:tc>
      </w:tr>
      <w:tr w14:paraId="66570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82" w:type="dxa"/>
            <w:vMerge w:val="continue"/>
            <w:tcBorders>
              <w:top w:val="nil"/>
              <w:left w:val="single" w:color="000000" w:sz="2" w:space="0"/>
              <w:bottom w:val="nil"/>
              <w:right w:val="single" w:color="000000" w:sz="2" w:space="0"/>
              <w:tl2br w:val="nil"/>
              <w:tr2bl w:val="nil"/>
            </w:tcBorders>
            <w:textDirection w:val="tbRlV"/>
            <w:vAlign w:val="top"/>
          </w:tcPr>
          <w:p w14:paraId="18D25997">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64" w:type="dxa"/>
            <w:vMerge w:val="restart"/>
            <w:tcBorders>
              <w:top w:val="single" w:color="000000" w:sz="2" w:space="0"/>
              <w:left w:val="single" w:color="000000" w:sz="2" w:space="0"/>
              <w:bottom w:val="nil"/>
              <w:right w:val="single" w:color="000000" w:sz="2" w:space="0"/>
              <w:tl2br w:val="nil"/>
              <w:tr2bl w:val="nil"/>
            </w:tcBorders>
            <w:vAlign w:val="top"/>
          </w:tcPr>
          <w:p w14:paraId="50448827">
            <w:pPr>
              <w:spacing w:beforeLines="0" w:afterLines="0" w:line="316" w:lineRule="auto"/>
              <w:rPr>
                <w:rFonts w:hint="default" w:ascii="Times New Roman" w:hAnsi="Times New Roman" w:eastAsia="仿宋_GB2312" w:cs="Times New Roman"/>
                <w:color w:val="000000" w:themeColor="text1"/>
                <w:sz w:val="21"/>
                <w14:textFill>
                  <w14:solidFill>
                    <w14:schemeClr w14:val="tx1"/>
                  </w14:solidFill>
                </w14:textFill>
              </w:rPr>
            </w:pPr>
          </w:p>
          <w:p w14:paraId="45B679FA">
            <w:pPr>
              <w:pStyle w:val="8"/>
              <w:spacing w:before="65" w:beforeLines="0" w:afterLines="0" w:line="263" w:lineRule="auto"/>
              <w:ind w:left="115" w:right="108" w:firstLine="7"/>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5"/>
                <w:sz w:val="20"/>
                <w14:textFill>
                  <w14:solidFill>
                    <w14:schemeClr w14:val="tx1"/>
                  </w14:solidFill>
                </w14:textFill>
              </w:rPr>
              <w:t>（十三）参与动物疫情</w:t>
            </w:r>
            <w:r>
              <w:rPr>
                <w:rFonts w:hint="default" w:ascii="Times New Roman" w:hAnsi="Times New Roman" w:eastAsia="仿宋_GB2312" w:cs="Times New Roman"/>
                <w:color w:val="000000" w:themeColor="text1"/>
                <w:spacing w:val="7"/>
                <w:sz w:val="20"/>
                <w14:textFill>
                  <w14:solidFill>
                    <w14:schemeClr w14:val="tx1"/>
                  </w14:solidFill>
                </w14:textFill>
              </w:rPr>
              <w:t>核查、处置工作。</w:t>
            </w:r>
          </w:p>
        </w:tc>
        <w:tc>
          <w:tcPr>
            <w:tcW w:w="2352" w:type="dxa"/>
            <w:tcBorders>
              <w:top w:val="single" w:color="000000" w:sz="2" w:space="0"/>
              <w:left w:val="single" w:color="000000" w:sz="2" w:space="0"/>
              <w:bottom w:val="single" w:color="000000" w:sz="2" w:space="0"/>
              <w:right w:val="single" w:color="000000" w:sz="2" w:space="0"/>
              <w:tl2br w:val="nil"/>
              <w:tr2bl w:val="nil"/>
            </w:tcBorders>
            <w:vAlign w:val="top"/>
          </w:tcPr>
          <w:p w14:paraId="470BD0C1">
            <w:pPr>
              <w:pStyle w:val="8"/>
              <w:spacing w:before="228"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举报疫情核查</w:t>
            </w:r>
          </w:p>
        </w:tc>
        <w:tc>
          <w:tcPr>
            <w:tcW w:w="8580" w:type="dxa"/>
            <w:tcBorders>
              <w:top w:val="single" w:color="000000" w:sz="2" w:space="0"/>
              <w:left w:val="single" w:color="000000" w:sz="2" w:space="0"/>
              <w:bottom w:val="single" w:color="000000" w:sz="2" w:space="0"/>
              <w:right w:val="single" w:color="000000" w:sz="2" w:space="0"/>
              <w:tl2br w:val="nil"/>
              <w:tr2bl w:val="nil"/>
            </w:tcBorders>
            <w:vAlign w:val="top"/>
          </w:tcPr>
          <w:p w14:paraId="4E5D81C6">
            <w:pPr>
              <w:pStyle w:val="8"/>
              <w:spacing w:before="228" w:beforeLines="0" w:afterLines="0" w:line="227"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服务区域内有举报疫情的，按规定时间积极、主动、实事求是配合做好核查。</w:t>
            </w:r>
          </w:p>
        </w:tc>
      </w:tr>
      <w:tr w14:paraId="27635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2" w:type="dxa"/>
            <w:vMerge w:val="continue"/>
            <w:tcBorders>
              <w:top w:val="nil"/>
              <w:left w:val="single" w:color="000000" w:sz="2" w:space="0"/>
              <w:bottom w:val="nil"/>
              <w:right w:val="single" w:color="000000" w:sz="2" w:space="0"/>
              <w:tl2br w:val="nil"/>
              <w:tr2bl w:val="nil"/>
            </w:tcBorders>
            <w:textDirection w:val="tbRlV"/>
            <w:vAlign w:val="top"/>
          </w:tcPr>
          <w:p w14:paraId="2C89ECA2">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64" w:type="dxa"/>
            <w:vMerge w:val="continue"/>
            <w:tcBorders>
              <w:top w:val="nil"/>
              <w:left w:val="single" w:color="000000" w:sz="2" w:space="0"/>
              <w:bottom w:val="single" w:color="000000" w:sz="2" w:space="0"/>
              <w:right w:val="single" w:color="000000" w:sz="2" w:space="0"/>
              <w:tl2br w:val="nil"/>
              <w:tr2bl w:val="nil"/>
            </w:tcBorders>
            <w:vAlign w:val="top"/>
          </w:tcPr>
          <w:p w14:paraId="72BAF162">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352" w:type="dxa"/>
            <w:tcBorders>
              <w:top w:val="single" w:color="000000" w:sz="2" w:space="0"/>
              <w:left w:val="single" w:color="000000" w:sz="2" w:space="0"/>
              <w:bottom w:val="single" w:color="000000" w:sz="2" w:space="0"/>
              <w:right w:val="single" w:color="000000" w:sz="2" w:space="0"/>
              <w:tl2br w:val="nil"/>
              <w:tr2bl w:val="nil"/>
            </w:tcBorders>
            <w:vAlign w:val="top"/>
          </w:tcPr>
          <w:p w14:paraId="4B575FE7">
            <w:pPr>
              <w:pStyle w:val="8"/>
              <w:spacing w:before="216" w:beforeLines="0" w:afterLines="0" w:line="228" w:lineRule="auto"/>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疫情应急处置</w:t>
            </w:r>
          </w:p>
        </w:tc>
        <w:tc>
          <w:tcPr>
            <w:tcW w:w="8580" w:type="dxa"/>
            <w:tcBorders>
              <w:top w:val="single" w:color="000000" w:sz="2" w:space="0"/>
              <w:left w:val="single" w:color="000000" w:sz="2" w:space="0"/>
              <w:bottom w:val="single" w:color="000000" w:sz="2" w:space="0"/>
              <w:right w:val="single" w:color="000000" w:sz="2" w:space="0"/>
              <w:tl2br w:val="nil"/>
              <w:tr2bl w:val="nil"/>
            </w:tcBorders>
            <w:vAlign w:val="top"/>
          </w:tcPr>
          <w:p w14:paraId="172F4001">
            <w:pPr>
              <w:pStyle w:val="8"/>
              <w:spacing w:before="64" w:beforeLines="0" w:afterLines="0" w:line="245" w:lineRule="auto"/>
              <w:ind w:right="109"/>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9"/>
                <w:sz w:val="20"/>
                <w14:textFill>
                  <w14:solidFill>
                    <w14:schemeClr w14:val="tx1"/>
                  </w14:solidFill>
                </w14:textFill>
              </w:rPr>
              <w:t>疫情发生时，按照布置，组织员工参与向村民、居民宣传动物疫病防控相关知识，协助做好疫情信息收集、报告和各项应急处置措施的落实。</w:t>
            </w:r>
          </w:p>
        </w:tc>
      </w:tr>
      <w:tr w14:paraId="6C378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1182" w:type="dxa"/>
            <w:vMerge w:val="continue"/>
            <w:tcBorders>
              <w:top w:val="nil"/>
              <w:left w:val="single" w:color="000000" w:sz="2" w:space="0"/>
              <w:bottom w:val="single" w:color="000000" w:sz="2" w:space="0"/>
              <w:right w:val="single" w:color="000000" w:sz="2" w:space="0"/>
              <w:tl2br w:val="nil"/>
              <w:tr2bl w:val="nil"/>
            </w:tcBorders>
            <w:textDirection w:val="tbRlV"/>
            <w:vAlign w:val="top"/>
          </w:tcPr>
          <w:p w14:paraId="306F811A">
            <w:pPr>
              <w:spacing w:beforeLines="0" w:afterLines="0"/>
              <w:rPr>
                <w:rFonts w:hint="default" w:ascii="Times New Roman" w:hAnsi="Times New Roman" w:eastAsia="仿宋_GB2312" w:cs="Times New Roman"/>
                <w:color w:val="000000" w:themeColor="text1"/>
                <w:sz w:val="21"/>
                <w14:textFill>
                  <w14:solidFill>
                    <w14:schemeClr w14:val="tx1"/>
                  </w14:solidFill>
                </w14:textFill>
              </w:rPr>
            </w:pPr>
          </w:p>
        </w:tc>
        <w:tc>
          <w:tcPr>
            <w:tcW w:w="2064" w:type="dxa"/>
            <w:tcBorders>
              <w:top w:val="single" w:color="000000" w:sz="2" w:space="0"/>
              <w:left w:val="single" w:color="000000" w:sz="2" w:space="0"/>
              <w:bottom w:val="single" w:color="000000" w:sz="2" w:space="0"/>
              <w:right w:val="single" w:color="000000" w:sz="2" w:space="0"/>
              <w:tl2br w:val="nil"/>
              <w:tr2bl w:val="nil"/>
            </w:tcBorders>
            <w:vAlign w:val="top"/>
          </w:tcPr>
          <w:p w14:paraId="3215FA6A">
            <w:pPr>
              <w:pStyle w:val="8"/>
              <w:spacing w:before="63" w:beforeLines="0" w:afterLines="0" w:line="257" w:lineRule="auto"/>
              <w:ind w:left="114" w:right="106" w:firstLine="8"/>
              <w:jc w:val="both"/>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5"/>
                <w:sz w:val="20"/>
                <w14:textFill>
                  <w14:solidFill>
                    <w14:schemeClr w14:val="tx1"/>
                  </w14:solidFill>
                </w14:textFill>
              </w:rPr>
              <w:t>（十四）协助指导创建</w:t>
            </w:r>
            <w:r>
              <w:rPr>
                <w:rFonts w:hint="default" w:ascii="Times New Roman" w:hAnsi="Times New Roman" w:eastAsia="仿宋_GB2312" w:cs="Times New Roman"/>
                <w:color w:val="000000" w:themeColor="text1"/>
                <w:spacing w:val="16"/>
                <w:sz w:val="20"/>
                <w14:textFill>
                  <w14:solidFill>
                    <w14:schemeClr w14:val="tx1"/>
                  </w14:solidFill>
                </w14:textFill>
              </w:rPr>
              <w:t>无规定动物疫病养殖场</w:t>
            </w:r>
            <w:r>
              <w:rPr>
                <w:rFonts w:hint="default" w:ascii="Times New Roman" w:hAnsi="Times New Roman" w:eastAsia="仿宋_GB2312" w:cs="Times New Roman"/>
                <w:color w:val="000000" w:themeColor="text1"/>
                <w:spacing w:val="4"/>
                <w:sz w:val="20"/>
                <w14:textFill>
                  <w14:solidFill>
                    <w14:schemeClr w14:val="tx1"/>
                  </w14:solidFill>
                </w14:textFill>
              </w:rPr>
              <w:t>（小区）</w:t>
            </w:r>
          </w:p>
        </w:tc>
        <w:tc>
          <w:tcPr>
            <w:tcW w:w="2352" w:type="dxa"/>
            <w:tcBorders>
              <w:top w:val="single" w:color="000000" w:sz="2" w:space="0"/>
              <w:left w:val="single" w:color="000000" w:sz="2" w:space="0"/>
              <w:bottom w:val="single" w:color="000000" w:sz="2" w:space="0"/>
              <w:right w:val="single" w:color="000000" w:sz="2" w:space="0"/>
              <w:tl2br w:val="nil"/>
              <w:tr2bl w:val="nil"/>
            </w:tcBorders>
            <w:vAlign w:val="top"/>
          </w:tcPr>
          <w:p w14:paraId="50948927">
            <w:pPr>
              <w:pStyle w:val="8"/>
              <w:spacing w:before="216" w:beforeLines="0" w:afterLines="0" w:line="262" w:lineRule="auto"/>
              <w:ind w:right="359"/>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8"/>
                <w:sz w:val="20"/>
                <w14:textFill>
                  <w14:solidFill>
                    <w14:schemeClr w14:val="tx1"/>
                  </w14:solidFill>
                </w14:textFill>
              </w:rPr>
              <w:t>创建无规定动物疫病</w:t>
            </w:r>
            <w:r>
              <w:rPr>
                <w:rFonts w:hint="default" w:ascii="Times New Roman" w:hAnsi="Times New Roman" w:eastAsia="仿宋_GB2312" w:cs="Times New Roman"/>
                <w:color w:val="000000" w:themeColor="text1"/>
                <w:spacing w:val="7"/>
                <w:sz w:val="20"/>
                <w14:textFill>
                  <w14:solidFill>
                    <w14:schemeClr w14:val="tx1"/>
                  </w14:solidFill>
                </w14:textFill>
              </w:rPr>
              <w:t xml:space="preserve"> </w:t>
            </w:r>
            <w:r>
              <w:rPr>
                <w:rFonts w:hint="default" w:ascii="Times New Roman" w:hAnsi="Times New Roman" w:eastAsia="仿宋_GB2312" w:cs="Times New Roman"/>
                <w:color w:val="000000" w:themeColor="text1"/>
                <w:spacing w:val="6"/>
                <w:sz w:val="20"/>
                <w14:textFill>
                  <w14:solidFill>
                    <w14:schemeClr w14:val="tx1"/>
                  </w14:solidFill>
                </w14:textFill>
              </w:rPr>
              <w:t>养殖场（小区）</w:t>
            </w:r>
          </w:p>
        </w:tc>
        <w:tc>
          <w:tcPr>
            <w:tcW w:w="8580" w:type="dxa"/>
            <w:tcBorders>
              <w:top w:val="single" w:color="000000" w:sz="2" w:space="0"/>
              <w:left w:val="single" w:color="000000" w:sz="2" w:space="0"/>
              <w:bottom w:val="single" w:color="000000" w:sz="2" w:space="0"/>
              <w:right w:val="single" w:color="000000" w:sz="2" w:space="0"/>
              <w:tl2br w:val="nil"/>
              <w:tr2bl w:val="nil"/>
            </w:tcBorders>
            <w:vAlign w:val="top"/>
          </w:tcPr>
          <w:p w14:paraId="7815BAD9">
            <w:pPr>
              <w:pStyle w:val="8"/>
              <w:spacing w:before="214" w:beforeLines="0" w:afterLines="0" w:line="262" w:lineRule="auto"/>
              <w:ind w:right="109"/>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pacing w:val="15"/>
                <w:sz w:val="20"/>
                <w14:textFill>
                  <w14:solidFill>
                    <w14:schemeClr w14:val="tx1"/>
                  </w14:solidFill>
                </w14:textFill>
              </w:rPr>
              <w:t>按照要求对意向企业进行政策宣传和技术培训；按委托要求对净化效果进行抽</w:t>
            </w:r>
            <w:r>
              <w:rPr>
                <w:rFonts w:hint="default" w:ascii="Times New Roman" w:hAnsi="Times New Roman" w:eastAsia="仿宋_GB2312" w:cs="Times New Roman"/>
                <w:color w:val="000000" w:themeColor="text1"/>
                <w:spacing w:val="14"/>
                <w:sz w:val="20"/>
                <w14:textFill>
                  <w14:solidFill>
                    <w14:schemeClr w14:val="tx1"/>
                  </w14:solidFill>
                </w14:textFill>
              </w:rPr>
              <w:t>样检测评</w:t>
            </w:r>
            <w:r>
              <w:rPr>
                <w:rFonts w:hint="default" w:ascii="Times New Roman" w:hAnsi="Times New Roman" w:eastAsia="仿宋_GB2312" w:cs="Times New Roman"/>
                <w:color w:val="000000" w:themeColor="text1"/>
                <w:spacing w:val="9"/>
                <w:sz w:val="20"/>
                <w14:textFill>
                  <w14:solidFill>
                    <w14:schemeClr w14:val="tx1"/>
                  </w14:solidFill>
                </w14:textFill>
              </w:rPr>
              <w:t>估，并出具检测报告；对申报企业进行初评工作。</w:t>
            </w:r>
          </w:p>
        </w:tc>
      </w:tr>
    </w:tbl>
    <w:p w14:paraId="687AF319">
      <w:pPr>
        <w:spacing w:beforeLines="0" w:afterLines="0"/>
        <w:ind w:firstLine="462" w:firstLineChars="200"/>
        <w:rPr>
          <w:rFonts w:hint="default" w:ascii="Times New Roman" w:hAnsi="Times New Roman" w:eastAsia="仿宋" w:cs="Times New Roman"/>
          <w:color w:val="000000" w:themeColor="text1"/>
          <w:spacing w:val="15"/>
          <w:kern w:val="2"/>
          <w:sz w:val="20"/>
          <w:szCs w:val="30"/>
          <w:lang w:val="en-US" w:eastAsia="zh-CN" w:bidi="ar-SA"/>
          <w14:textFill>
            <w14:solidFill>
              <w14:schemeClr w14:val="tx1"/>
            </w14:solidFill>
          </w14:textFill>
        </w:rPr>
        <w:sectPr>
          <w:footerReference r:id="rId5" w:type="default"/>
          <w:pgSz w:w="16839" w:h="11906" w:orient="landscape"/>
          <w:pgMar w:top="400" w:right="1199" w:bottom="1157" w:left="1327" w:header="0" w:footer="992" w:gutter="0"/>
          <w:lnNumType w:countBy="0" w:distance="360"/>
          <w:pgNumType w:fmt="numberInDash"/>
          <w:cols w:space="720" w:num="1"/>
        </w:sectPr>
      </w:pPr>
      <w:r>
        <w:rPr>
          <w:rFonts w:hint="default" w:ascii="Times New Roman" w:hAnsi="Times New Roman" w:eastAsia="仿宋_GB2312" w:cs="Times New Roman"/>
          <w:b/>
          <w:bCs/>
          <w:color w:val="000000" w:themeColor="text1"/>
          <w:spacing w:val="15"/>
          <w:kern w:val="2"/>
          <w:sz w:val="20"/>
          <w:szCs w:val="30"/>
          <w:lang w:val="en-US" w:eastAsia="zh-CN" w:bidi="ar-SA"/>
          <w14:textFill>
            <w14:solidFill>
              <w14:schemeClr w14:val="tx1"/>
            </w14:solidFill>
          </w14:textFill>
        </w:rPr>
        <w:t>备注：</w:t>
      </w:r>
      <w:r>
        <w:rPr>
          <w:rFonts w:hint="default" w:ascii="Times New Roman" w:hAnsi="Times New Roman" w:eastAsia="仿宋_GB2312" w:cs="Times New Roman"/>
          <w:color w:val="000000" w:themeColor="text1"/>
          <w:spacing w:val="15"/>
          <w:kern w:val="2"/>
          <w:sz w:val="20"/>
          <w:szCs w:val="30"/>
          <w:lang w:val="en-US" w:eastAsia="zh-CN" w:bidi="ar-SA"/>
          <w14:textFill>
            <w14:solidFill>
              <w14:schemeClr w14:val="tx1"/>
            </w14:solidFill>
          </w14:textFill>
        </w:rPr>
        <w:t>根据每年工作重点进行调整。</w:t>
      </w:r>
    </w:p>
    <w:p w14:paraId="27D04FC8">
      <w:pPr>
        <w:keepNext w:val="0"/>
        <w:keepLines w:val="0"/>
        <w:pageBreakBefore w:val="0"/>
        <w:wordWrap/>
        <w:overflowPunct/>
        <w:topLinePunct w:val="0"/>
        <w:bidi w:val="0"/>
        <w:spacing w:line="576" w:lineRule="exact"/>
        <w:rPr>
          <w:rFonts w:hint="default" w:ascii="Times New Roman" w:hAnsi="Times New Roman" w:eastAsia="仿宋_GB2312" w:cs="Times New Roman"/>
          <w:b w:val="0"/>
          <w:bCs w:val="0"/>
          <w:color w:val="000000" w:themeColor="text1"/>
          <w:spacing w:val="9"/>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9"/>
          <w:sz w:val="32"/>
          <w:szCs w:val="32"/>
          <w:lang w:val="en-US" w:eastAsia="zh-CN"/>
          <w14:textFill>
            <w14:solidFill>
              <w14:schemeClr w14:val="tx1"/>
            </w14:solidFill>
          </w14:textFill>
        </w:rPr>
        <w:t>附件5</w:t>
      </w:r>
    </w:p>
    <w:p w14:paraId="2A65EC51">
      <w:pPr>
        <w:keepNext w:val="0"/>
        <w:keepLines w:val="0"/>
        <w:pageBreakBefore w:val="0"/>
        <w:wordWrap/>
        <w:overflowPunct/>
        <w:topLinePunct w:val="0"/>
        <w:bidi w:val="0"/>
        <w:spacing w:line="576" w:lineRule="exact"/>
        <w:jc w:val="center"/>
        <w:rPr>
          <w:rFonts w:hint="default" w:ascii="Times New Roman" w:hAnsi="Times New Roman" w:eastAsia="方正小标宋简体" w:cs="Times New Roman"/>
          <w:b w:val="0"/>
          <w:bCs w:val="0"/>
          <w:color w:val="000000" w:themeColor="text1"/>
          <w:spacing w:val="9"/>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pacing w:val="9"/>
          <w:sz w:val="44"/>
          <w:szCs w:val="44"/>
          <w:lang w:val="en-US" w:eastAsia="zh-CN"/>
          <w14:textFill>
            <w14:solidFill>
              <w14:schemeClr w14:val="tx1"/>
            </w14:solidFill>
          </w14:textFill>
        </w:rPr>
        <w:t>兽医</w:t>
      </w:r>
      <w:r>
        <w:rPr>
          <w:rFonts w:hint="default" w:ascii="Times New Roman" w:hAnsi="Times New Roman" w:eastAsia="方正小标宋简体" w:cs="Times New Roman"/>
          <w:b w:val="0"/>
          <w:bCs w:val="0"/>
          <w:color w:val="000000" w:themeColor="text1"/>
          <w:spacing w:val="9"/>
          <w:sz w:val="44"/>
          <w:szCs w:val="44"/>
          <w14:textFill>
            <w14:solidFill>
              <w14:schemeClr w14:val="tx1"/>
            </w14:solidFill>
          </w14:textFill>
        </w:rPr>
        <w:t>社会化服务合同</w:t>
      </w:r>
    </w:p>
    <w:p w14:paraId="20D221AD">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方正小标宋简体" w:cs="Times New Roman"/>
          <w:b w:val="0"/>
          <w:bCs w:val="0"/>
          <w:color w:val="000000" w:themeColor="text1"/>
          <w:spacing w:val="-16"/>
          <w:sz w:val="32"/>
          <w:szCs w:val="32"/>
          <w14:textFill>
            <w14:solidFill>
              <w14:schemeClr w14:val="tx1"/>
            </w14:solidFill>
          </w14:textFill>
        </w:rPr>
      </w:pPr>
    </w:p>
    <w:p w14:paraId="7DA66DB8">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甲方</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购买方</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 xml:space="preserve"> 法定代表人：</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ab/>
      </w:r>
    </w:p>
    <w:p w14:paraId="6ED243EE">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乙方</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承接方</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 xml:space="preserve">：                      法定代表人：           </w:t>
      </w:r>
    </w:p>
    <w:p w14:paraId="5512B6A1">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根据《中华人民共和国民法典》《中华人民共和国预算法》《中华人民共和国政府采购法》等有关规定，甲乙双方本着诚实信用的原则，在平等、自愿、公平的基础上，经协商一致</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就</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兽医</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社会化服务合同》</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以下简称</w:t>
      </w:r>
      <w:r>
        <w:rPr>
          <w:rFonts w:hint="eastAsia"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合同</w:t>
      </w:r>
      <w:r>
        <w:rPr>
          <w:rFonts w:hint="eastAsia"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达成如下协议</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p>
    <w:p w14:paraId="13BAA1C5">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jc w:val="left"/>
        <w:textAlignment w:val="baseline"/>
        <w:rPr>
          <w:rFonts w:hint="default" w:ascii="Times New Roman" w:hAnsi="Times New Roman" w:eastAsia="黑体" w:cs="Times New Roman"/>
          <w:b w:val="0"/>
          <w:bCs w:val="0"/>
          <w:color w:val="000000" w:themeColor="text1"/>
          <w:spacing w:val="-16"/>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t>第一条</w:t>
      </w:r>
      <w:r>
        <w:rPr>
          <w:rFonts w:hint="default" w:ascii="Times New Roman" w:hAnsi="Times New Roman" w:eastAsia="黑体" w:cs="Times New Roman"/>
          <w:b w:val="0"/>
          <w:bCs w:val="0"/>
          <w:color w:val="000000" w:themeColor="text1"/>
          <w:spacing w:val="-16"/>
          <w:sz w:val="32"/>
          <w:szCs w:val="32"/>
          <w:lang w:val="en-US" w:eastAsia="zh-CN"/>
          <w14:textFill>
            <w14:solidFill>
              <w14:schemeClr w14:val="tx1"/>
            </w14:solidFill>
          </w14:textFill>
        </w:rPr>
        <w:t xml:space="preserve">  服务事项</w:t>
      </w:r>
    </w:p>
    <w:p w14:paraId="02E68B12">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1.</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服务内容</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参照</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政府购买兽医社会化服务项目指导清单（试行）</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，根据每年工作重点和上级要求适时调整。</w:t>
      </w:r>
    </w:p>
    <w:p w14:paraId="52F71E83">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2.</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服务区域</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u w:val="none"/>
          <w:lang w:val="en-US" w:eastAsia="zh-CN"/>
          <w14:textFill>
            <w14:solidFill>
              <w14:schemeClr w14:val="tx1"/>
            </w14:solidFill>
          </w14:textFill>
        </w:rPr>
        <w:t>（乡/镇）</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w:t>
      </w:r>
    </w:p>
    <w:p w14:paraId="52D732B3">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服务</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时间：</w:t>
      </w:r>
      <w:r>
        <w:rPr>
          <w:rFonts w:hint="default" w:ascii="Times New Roman" w:hAnsi="Times New Roman" w:eastAsia="仿宋_GB2312" w:cs="Times New Roman"/>
          <w:b w:val="0"/>
          <w:bCs w:val="0"/>
          <w:color w:val="000000" w:themeColor="text1"/>
          <w:spacing w:val="-16"/>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年</w:t>
      </w:r>
      <w:r>
        <w:rPr>
          <w:rFonts w:hint="default" w:ascii="Times New Roman" w:hAnsi="Times New Roman" w:eastAsia="仿宋_GB2312" w:cs="Times New Roman"/>
          <w:b w:val="0"/>
          <w:bCs w:val="0"/>
          <w:color w:val="000000" w:themeColor="text1"/>
          <w:spacing w:val="-16"/>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月</w:t>
      </w:r>
      <w:r>
        <w:rPr>
          <w:rFonts w:hint="default" w:ascii="Times New Roman" w:hAnsi="Times New Roman" w:eastAsia="仿宋_GB2312" w:cs="Times New Roman"/>
          <w:b w:val="0"/>
          <w:bCs w:val="0"/>
          <w:color w:val="000000" w:themeColor="text1"/>
          <w:spacing w:val="-16"/>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日至</w:t>
      </w:r>
      <w:r>
        <w:rPr>
          <w:rFonts w:hint="default" w:ascii="Times New Roman" w:hAnsi="Times New Roman" w:eastAsia="仿宋_GB2312" w:cs="Times New Roman"/>
          <w:b w:val="0"/>
          <w:bCs w:val="0"/>
          <w:color w:val="000000" w:themeColor="text1"/>
          <w:spacing w:val="-16"/>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年</w:t>
      </w:r>
      <w:r>
        <w:rPr>
          <w:rFonts w:hint="default" w:ascii="Times New Roman" w:hAnsi="Times New Roman" w:eastAsia="仿宋_GB2312" w:cs="Times New Roman"/>
          <w:b w:val="0"/>
          <w:bCs w:val="0"/>
          <w:color w:val="000000" w:themeColor="text1"/>
          <w:spacing w:val="-16"/>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月</w:t>
      </w:r>
      <w:r>
        <w:rPr>
          <w:rFonts w:hint="default" w:ascii="Times New Roman" w:hAnsi="Times New Roman" w:eastAsia="仿宋_GB2312" w:cs="Times New Roman"/>
          <w:b w:val="0"/>
          <w:bCs w:val="0"/>
          <w:color w:val="000000" w:themeColor="text1"/>
          <w:spacing w:val="-16"/>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日。</w:t>
      </w:r>
    </w:p>
    <w:p w14:paraId="363CFA01">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jc w:val="left"/>
        <w:textAlignment w:val="baseline"/>
        <w:rPr>
          <w:rFonts w:hint="default" w:ascii="Times New Roman" w:hAnsi="Times New Roman" w:eastAsia="黑体" w:cs="Times New Roman"/>
          <w:b w:val="0"/>
          <w:bCs w:val="0"/>
          <w:color w:val="000000" w:themeColor="text1"/>
          <w:spacing w:val="-16"/>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t>第二条</w:t>
      </w:r>
      <w:r>
        <w:rPr>
          <w:rFonts w:hint="default" w:ascii="Times New Roman" w:hAnsi="Times New Roman" w:eastAsia="黑体" w:cs="Times New Roman"/>
          <w:b w:val="0"/>
          <w:bCs w:val="0"/>
          <w:color w:val="000000" w:themeColor="text1"/>
          <w:spacing w:val="-16"/>
          <w:sz w:val="32"/>
          <w:szCs w:val="32"/>
          <w:lang w:val="en-US" w:eastAsia="zh-CN"/>
          <w14:textFill>
            <w14:solidFill>
              <w14:schemeClr w14:val="tx1"/>
            </w14:solidFill>
          </w14:textFill>
        </w:rPr>
        <w:t xml:space="preserve">  服务费用</w:t>
      </w:r>
    </w:p>
    <w:p w14:paraId="56DD8760">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1.甲乙双方经协商一致，同意</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根据当年省、县两级财政资金配套情况及考核验收结果，支付相应</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服务经费。</w:t>
      </w:r>
    </w:p>
    <w:p w14:paraId="0014148C">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2.甲乙双方同意分</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两期</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支付本合同经费：</w:t>
      </w:r>
    </w:p>
    <w:p w14:paraId="705111FB">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strike/>
          <w:dstrike w:val="0"/>
          <w:color w:val="000000" w:themeColor="text1"/>
          <w:spacing w:val="-16"/>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根据本合同第三条规定，在</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上半年春</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防验收考评结束后，</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依据考核结果</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，拨付</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当季</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应支付金额。</w:t>
      </w:r>
    </w:p>
    <w:p w14:paraId="609E9E4E">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根据本合同第三条规定，在下半年秋防验收考评结束后，</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依据考核结果</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，拨付</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当季</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应支付金额。</w:t>
      </w:r>
    </w:p>
    <w:p w14:paraId="3092B86A">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3.甲方按上述约定期限通过银行转账方式向乙方支付本合同经费，乙方的银行账户信息如下：</w:t>
      </w:r>
    </w:p>
    <w:p w14:paraId="2012ABFE">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 xml:space="preserve">户    名：                                      </w:t>
      </w:r>
    </w:p>
    <w:p w14:paraId="343C290D">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开 户 行：</w:t>
      </w:r>
    </w:p>
    <w:p w14:paraId="4B683886">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银行账号：</w:t>
      </w:r>
    </w:p>
    <w:p w14:paraId="0B67163D">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outlineLvl w:val="9"/>
        <w:rPr>
          <w:rFonts w:hint="default" w:ascii="Times New Roman" w:hAnsi="Times New Roman" w:eastAsia="黑体" w:cs="Times New Roman"/>
          <w:b w:val="0"/>
          <w:bCs w:val="0"/>
          <w:color w:val="000000" w:themeColor="text1"/>
          <w:spacing w:val="-16"/>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16"/>
          <w:sz w:val="32"/>
          <w:szCs w:val="32"/>
          <w:lang w:val="en-US" w:eastAsia="zh-CN"/>
          <w14:textFill>
            <w14:solidFill>
              <w14:schemeClr w14:val="tx1"/>
            </w14:solidFill>
          </w14:textFill>
        </w:rPr>
        <w:t>第三条  兑现标准</w:t>
      </w:r>
    </w:p>
    <w:p w14:paraId="790988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576" w:firstLineChars="200"/>
        <w:jc w:val="left"/>
        <w:textAlignment w:val="baseline"/>
        <w:outlineLvl w:val="9"/>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按照</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《固镇县兽医社会化服务考核评分标准（试行）》，</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甲方</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会同县领导小组办公室，</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在当年春、秋防结束</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后分别对乙方进行验收考评。</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考评结果作为向乙方兑现经费的依据。考评分值与本合同服务经费总额的兑现</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标准</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为：90分及以上的，100%兑现；85分（不含）-90分（不含）的，按得分占比同等比例兑现；80分（不含）-85分的，按80%兑现；80分（不含）-60分的，按70%兑现；低于60分的，不予兑现。连续两年得分在60分以下的，退出服务。</w:t>
      </w:r>
    </w:p>
    <w:p w14:paraId="450B9E11">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jc w:val="left"/>
        <w:textAlignment w:val="baseline"/>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t>第四条  甲方的权利和义务</w:t>
      </w:r>
    </w:p>
    <w:p w14:paraId="56BDC9EA">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1.甲方应按照本合同约定按时向乙方拨付</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镇级</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经费，</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及时审核、上报乙方的县级经费申请；</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并为乙方实施</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服务</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提供必要的支持。</w:t>
      </w:r>
    </w:p>
    <w:p w14:paraId="170D57CC">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2.甲方对乙方</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服务项目</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有全过程监管权、检查权。</w:t>
      </w:r>
    </w:p>
    <w:p w14:paraId="4E2B8EA1">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3.甲方</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原则上</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不得要求乙方提供本合同约定的服务内容以外的其他服务。甲方如确需乙方提供其他服务的，应与乙方另行签订书面合同。</w:t>
      </w:r>
    </w:p>
    <w:p w14:paraId="2E68572D">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jc w:val="left"/>
        <w:textAlignment w:val="baseline"/>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t>第五条  乙方的权利和义务</w:t>
      </w:r>
    </w:p>
    <w:p w14:paraId="6EE407F1">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1.乙方应严格按照本合同的约定组织实施，履行合同义务，按时完成合同任务，保证服务时效、数量、质量和效果，主动接受有关部门</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服务对象及社会监督。</w:t>
      </w:r>
    </w:p>
    <w:p w14:paraId="27E5D1AE">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.乙方应建立健全财务管理制度，严格遵守相关财务规定，不得超出财政、</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畜牧</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部门规定的范围使用本合同经费。</w:t>
      </w:r>
    </w:p>
    <w:p w14:paraId="55C1E012">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.乙方不得将其承接在本合同项下的</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全部</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服务转包给第三人</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或将其承接的全部服务肢解以后分包、转包给第三人。</w:t>
      </w:r>
    </w:p>
    <w:p w14:paraId="6CCD5395">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t>第六条</w:t>
      </w:r>
      <w:r>
        <w:rPr>
          <w:rFonts w:hint="default" w:ascii="Times New Roman" w:hAnsi="Times New Roman" w:eastAsia="黑体" w:cs="Times New Roman"/>
          <w:b w:val="0"/>
          <w:bCs w:val="0"/>
          <w:color w:val="000000" w:themeColor="text1"/>
          <w:spacing w:val="-16"/>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t>违约责任</w:t>
      </w:r>
    </w:p>
    <w:p w14:paraId="05E42509">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乙方实施本合同过程中对第三方</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包括乙方员工</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造成的违约行为或侵权行为，由乙方自行承担相应法律责任，甲方概不负责。</w:t>
      </w:r>
    </w:p>
    <w:p w14:paraId="6471E811">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t>第七条</w:t>
      </w:r>
      <w:r>
        <w:rPr>
          <w:rFonts w:hint="default" w:ascii="Times New Roman" w:hAnsi="Times New Roman" w:eastAsia="黑体" w:cs="Times New Roman"/>
          <w:b w:val="0"/>
          <w:bCs w:val="0"/>
          <w:color w:val="000000" w:themeColor="text1"/>
          <w:spacing w:val="-16"/>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t>争议解决</w:t>
      </w:r>
    </w:p>
    <w:p w14:paraId="4D87DFAC">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甲乙双方任何一方违反本合同约定，应当承担相应的违约责任。甲乙双方在履行本合同过程中如发生争议，应友好协商解决。经协商未达成一致意见的，依法向固镇县人民法院提起诉讼。</w:t>
      </w:r>
    </w:p>
    <w:p w14:paraId="6A49EC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16"/>
          <w:sz w:val="32"/>
          <w:szCs w:val="32"/>
          <w:lang w:val="en-US" w:eastAsia="zh-CN"/>
          <w14:textFill>
            <w14:solidFill>
              <w14:schemeClr w14:val="tx1"/>
            </w14:solidFill>
          </w14:textFill>
        </w:rPr>
        <w:t xml:space="preserve">     第八条  </w:t>
      </w:r>
      <w:r>
        <w:rPr>
          <w:rFonts w:hint="default" w:ascii="Times New Roman" w:hAnsi="Times New Roman" w:eastAsia="黑体" w:cs="Times New Roman"/>
          <w:b w:val="0"/>
          <w:bCs w:val="0"/>
          <w:color w:val="000000" w:themeColor="text1"/>
          <w:spacing w:val="-16"/>
          <w:sz w:val="32"/>
          <w:szCs w:val="32"/>
          <w14:textFill>
            <w14:solidFill>
              <w14:schemeClr w14:val="tx1"/>
            </w14:solidFill>
          </w14:textFill>
        </w:rPr>
        <w:t>其他事项</w:t>
      </w:r>
    </w:p>
    <w:p w14:paraId="181530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1.本合同未尽事宜，经甲、乙双方协商一致，可订立补充条款。本合同及其补充条款和附件具有同等法律效力。本合同补充条款与正文条款不一致的，以补充条款为准。</w:t>
      </w:r>
    </w:p>
    <w:p w14:paraId="7638332A">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2.本合同连同附件一式</w:t>
      </w:r>
      <w:r>
        <w:rPr>
          <w:rFonts w:hint="eastAsia"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叁</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份，甲、乙双方各执</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一</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份，</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县兽医社会化服务领导小组办公室备案</w:t>
      </w:r>
      <w:r>
        <w:rPr>
          <w:rFonts w:hint="eastAsia"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一</w:t>
      </w:r>
      <w:r>
        <w:rPr>
          <w:rFonts w:hint="default" w:ascii="Times New Roman" w:hAnsi="Times New Roman" w:eastAsia="仿宋_GB2312" w:cs="Times New Roman"/>
          <w:b w:val="0"/>
          <w:bCs w:val="0"/>
          <w:color w:val="000000" w:themeColor="text1"/>
          <w:spacing w:val="-16"/>
          <w:sz w:val="32"/>
          <w:szCs w:val="32"/>
          <w:lang w:eastAsia="zh-CN"/>
          <w14:textFill>
            <w14:solidFill>
              <w14:schemeClr w14:val="tx1"/>
            </w14:solidFill>
          </w14:textFill>
        </w:rPr>
        <w:t>份。</w:t>
      </w:r>
    </w:p>
    <w:p w14:paraId="0744ABF0">
      <w:pPr>
        <w:keepNext w:val="0"/>
        <w:keepLines w:val="0"/>
        <w:pageBreakBefore w:val="0"/>
        <w:widowControl/>
        <w:kinsoku w:val="0"/>
        <w:wordWrap/>
        <w:overflowPunct/>
        <w:topLinePunct w:val="0"/>
        <w:autoSpaceDE w:val="0"/>
        <w:autoSpaceDN w:val="0"/>
        <w:bidi w:val="0"/>
        <w:adjustRightInd w:val="0"/>
        <w:snapToGrid w:val="0"/>
        <w:spacing w:line="576" w:lineRule="exact"/>
        <w:ind w:firstLine="576" w:firstLineChars="200"/>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3.本合同</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从</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甲乙双方签字盖章之日起生效。</w:t>
      </w:r>
    </w:p>
    <w:p w14:paraId="0CDA400D">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p>
    <w:p w14:paraId="1E94B540">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甲方(盖章):</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乙方(盖章):</w:t>
      </w:r>
    </w:p>
    <w:p w14:paraId="6823BE2C">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p>
    <w:p w14:paraId="59B5B461">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负责人(签字):</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 xml:space="preserve">                    负责人</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(签字):</w:t>
      </w:r>
    </w:p>
    <w:p w14:paraId="3FC78C79">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pPr>
    </w:p>
    <w:p w14:paraId="466AD611">
      <w:pPr>
        <w:keepNext w:val="0"/>
        <w:keepLines w:val="0"/>
        <w:pageBreakBefore w:val="0"/>
        <w:widowControl w:val="0"/>
        <w:tabs>
          <w:tab w:val="center" w:pos="4150"/>
        </w:tabs>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color w:val="000000" w:themeColor="text1"/>
          <w:spacing w:val="15"/>
          <w:kern w:val="2"/>
          <w:sz w:val="20"/>
          <w:szCs w:val="30"/>
          <w:lang w:val="en-US" w:eastAsia="zh-CN" w:bidi="ar-SA"/>
          <w14:textFill>
            <w14:solidFill>
              <w14:schemeClr w14:val="tx1"/>
            </w14:solidFill>
          </w14:textFill>
        </w:rPr>
        <w:sectPr>
          <w:pgSz w:w="11906" w:h="16839"/>
          <w:pgMar w:top="1440" w:right="1803" w:bottom="1440" w:left="1803" w:header="0" w:footer="992" w:gutter="0"/>
          <w:lnNumType w:countBy="0" w:distance="360"/>
          <w:pgNumType w:fmt="numberInDash"/>
          <w:cols w:space="0" w:num="1"/>
          <w:rtlGutter w:val="0"/>
          <w:docGrid w:linePitch="0" w:charSpace="0"/>
        </w:sectPr>
      </w:pP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年</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月</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日</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ab/>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年</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月</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6"/>
          <w:sz w:val="32"/>
          <w:szCs w:val="32"/>
          <w14:textFill>
            <w14:solidFill>
              <w14:schemeClr w14:val="tx1"/>
            </w14:solidFill>
          </w14:textFill>
        </w:rPr>
        <w:t>日</w:t>
      </w:r>
      <w:r>
        <w:rPr>
          <w:rFonts w:hint="default" w:ascii="Times New Roman" w:hAnsi="Times New Roman" w:eastAsia="仿宋_GB2312" w:cs="Times New Roman"/>
          <w:b w:val="0"/>
          <w:bCs w:val="0"/>
          <w:color w:val="000000" w:themeColor="text1"/>
          <w:spacing w:val="-16"/>
          <w:sz w:val="32"/>
          <w:szCs w:val="32"/>
          <w:lang w:val="en-US" w:eastAsia="zh-CN"/>
          <w14:textFill>
            <w14:solidFill>
              <w14:schemeClr w14:val="tx1"/>
            </w14:solidFill>
          </w14:textFill>
        </w:rPr>
        <w:t xml:space="preserve"> </w:t>
      </w:r>
    </w:p>
    <w:p w14:paraId="3C793662">
      <w:pPr>
        <w:spacing w:before="145" w:line="224" w:lineRule="auto"/>
        <w:rPr>
          <w:rFonts w:hint="default" w:ascii="Times New Roman" w:hAnsi="Times New Roman" w:eastAsia="仿宋_GB2312" w:cs="Times New Roman"/>
          <w:b w:val="0"/>
          <w:bCs w:val="0"/>
          <w:color w:val="000000" w:themeColor="text1"/>
          <w:spacing w:val="9"/>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9"/>
          <w:sz w:val="32"/>
          <w:szCs w:val="32"/>
          <w:lang w:val="en-US" w:eastAsia="zh-CN"/>
          <w14:textFill>
            <w14:solidFill>
              <w14:schemeClr w14:val="tx1"/>
            </w14:solidFill>
          </w14:textFill>
        </w:rPr>
        <w:t>附件6</w:t>
      </w:r>
    </w:p>
    <w:p w14:paraId="7D686F13">
      <w:pPr>
        <w:pStyle w:val="2"/>
        <w:keepNext/>
        <w:keepLines/>
        <w:pageBreakBefore w:val="0"/>
        <w:widowControl w:val="0"/>
        <w:kinsoku/>
        <w:wordWrap/>
        <w:overflowPunct/>
        <w:topLinePunct w:val="0"/>
        <w:autoSpaceDE/>
        <w:autoSpaceDN/>
        <w:bidi w:val="0"/>
        <w:adjustRightInd/>
        <w:snapToGrid/>
        <w:spacing w:before="0" w:after="0" w:line="576" w:lineRule="exact"/>
        <w:jc w:val="center"/>
        <w:textAlignment w:val="auto"/>
        <w:outlineLvl w:val="0"/>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p>
    <w:p w14:paraId="06D1DD68">
      <w:pPr>
        <w:pStyle w:val="2"/>
        <w:keepNext/>
        <w:keepLines/>
        <w:pageBreakBefore w:val="0"/>
        <w:widowControl w:val="0"/>
        <w:kinsoku/>
        <w:wordWrap/>
        <w:overflowPunct/>
        <w:topLinePunct w:val="0"/>
        <w:autoSpaceDE/>
        <w:autoSpaceDN/>
        <w:bidi w:val="0"/>
        <w:adjustRightInd/>
        <w:snapToGrid/>
        <w:spacing w:before="0" w:after="0" w:line="576" w:lineRule="exact"/>
        <w:jc w:val="center"/>
        <w:textAlignment w:val="auto"/>
        <w:outlineLvl w:val="0"/>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固镇县</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兽医社会化服务</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考核评分</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标准（试行）</w:t>
      </w:r>
    </w:p>
    <w:p w14:paraId="2D34673D">
      <w:pPr>
        <w:rPr>
          <w:rFonts w:hint="default"/>
        </w:rPr>
      </w:pPr>
    </w:p>
    <w:tbl>
      <w:tblPr>
        <w:tblStyle w:val="6"/>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246"/>
        <w:gridCol w:w="3677"/>
        <w:gridCol w:w="614"/>
        <w:gridCol w:w="2001"/>
        <w:gridCol w:w="636"/>
      </w:tblGrid>
      <w:tr w14:paraId="2B8D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85" w:type="dxa"/>
            <w:vAlign w:val="center"/>
          </w:tcPr>
          <w:p w14:paraId="6AC4E25C">
            <w:pPr>
              <w:spacing w:line="320" w:lineRule="exact"/>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序号</w:t>
            </w:r>
          </w:p>
        </w:tc>
        <w:tc>
          <w:tcPr>
            <w:tcW w:w="1246" w:type="dxa"/>
            <w:vAlign w:val="center"/>
          </w:tcPr>
          <w:p w14:paraId="6CF625ED">
            <w:pPr>
              <w:spacing w:line="320" w:lineRule="exact"/>
              <w:jc w:val="center"/>
              <w:rPr>
                <w:rFonts w:hint="default" w:ascii="Times New Roman" w:hAnsi="Times New Roman" w:eastAsia="黑体" w:cs="Times New Roman"/>
                <w:color w:val="000000" w:themeColor="text1"/>
                <w:sz w:val="24"/>
                <w:szCs w:val="24"/>
                <w:lang w:eastAsia="zh-CN"/>
                <w14:textFill>
                  <w14:solidFill>
                    <w14:schemeClr w14:val="tx1"/>
                  </w14:solidFill>
                </w14:textFill>
              </w:rPr>
            </w:pPr>
            <w:r>
              <w:rPr>
                <w:rFonts w:hint="default" w:ascii="Times New Roman" w:hAnsi="Times New Roman" w:eastAsia="黑体" w:cs="Times New Roman"/>
                <w:color w:val="000000" w:themeColor="text1"/>
                <w:sz w:val="24"/>
                <w:szCs w:val="24"/>
                <w:lang w:eastAsia="zh-CN"/>
                <w14:textFill>
                  <w14:solidFill>
                    <w14:schemeClr w14:val="tx1"/>
                  </w14:solidFill>
                </w14:textFill>
              </w:rPr>
              <w:t>考核目标</w:t>
            </w:r>
          </w:p>
        </w:tc>
        <w:tc>
          <w:tcPr>
            <w:tcW w:w="3677" w:type="dxa"/>
            <w:vAlign w:val="center"/>
          </w:tcPr>
          <w:p w14:paraId="2BD58120">
            <w:pPr>
              <w:spacing w:line="320" w:lineRule="exact"/>
              <w:jc w:val="center"/>
              <w:rPr>
                <w:rFonts w:hint="default" w:ascii="Times New Roman" w:hAnsi="Times New Roman" w:eastAsia="黑体" w:cs="Times New Roman"/>
                <w:color w:val="000000" w:themeColor="text1"/>
                <w:sz w:val="24"/>
                <w:szCs w:val="24"/>
                <w:lang w:eastAsia="zh-CN"/>
                <w14:textFill>
                  <w14:solidFill>
                    <w14:schemeClr w14:val="tx1"/>
                  </w14:solidFill>
                </w14:textFill>
              </w:rPr>
            </w:pPr>
            <w:r>
              <w:rPr>
                <w:rFonts w:hint="default" w:ascii="Times New Roman" w:hAnsi="Times New Roman" w:eastAsia="黑体" w:cs="Times New Roman"/>
                <w:color w:val="000000" w:themeColor="text1"/>
                <w:sz w:val="24"/>
                <w:szCs w:val="24"/>
                <w:lang w:eastAsia="zh-CN"/>
                <w14:textFill>
                  <w14:solidFill>
                    <w14:schemeClr w14:val="tx1"/>
                  </w14:solidFill>
                </w14:textFill>
              </w:rPr>
              <w:t>具体要求</w:t>
            </w:r>
          </w:p>
        </w:tc>
        <w:tc>
          <w:tcPr>
            <w:tcW w:w="614" w:type="dxa"/>
            <w:vAlign w:val="center"/>
          </w:tcPr>
          <w:p w14:paraId="25237A6E">
            <w:pPr>
              <w:spacing w:line="320" w:lineRule="exact"/>
              <w:jc w:val="center"/>
              <w:rPr>
                <w:rFonts w:hint="default" w:ascii="Times New Roman" w:hAnsi="Times New Roman" w:eastAsia="黑体" w:cs="Times New Roman"/>
                <w:color w:val="000000" w:themeColor="text1"/>
                <w:sz w:val="24"/>
                <w:szCs w:val="24"/>
                <w:lang w:eastAsia="zh-CN"/>
                <w14:textFill>
                  <w14:solidFill>
                    <w14:schemeClr w14:val="tx1"/>
                  </w14:solidFill>
                </w14:textFill>
              </w:rPr>
            </w:pPr>
            <w:r>
              <w:rPr>
                <w:rFonts w:hint="default" w:ascii="Times New Roman" w:hAnsi="Times New Roman" w:eastAsia="黑体" w:cs="Times New Roman"/>
                <w:color w:val="000000" w:themeColor="text1"/>
                <w:sz w:val="24"/>
                <w:szCs w:val="24"/>
                <w:lang w:eastAsia="zh-CN"/>
                <w14:textFill>
                  <w14:solidFill>
                    <w14:schemeClr w14:val="tx1"/>
                  </w14:solidFill>
                </w14:textFill>
              </w:rPr>
              <w:t>分数</w:t>
            </w:r>
          </w:p>
        </w:tc>
        <w:tc>
          <w:tcPr>
            <w:tcW w:w="2001" w:type="dxa"/>
            <w:vAlign w:val="center"/>
          </w:tcPr>
          <w:p w14:paraId="5B623641">
            <w:pPr>
              <w:spacing w:line="320" w:lineRule="exact"/>
              <w:jc w:val="center"/>
              <w:rPr>
                <w:rFonts w:hint="default" w:ascii="Times New Roman" w:hAnsi="Times New Roman" w:eastAsia="黑体" w:cs="Times New Roman"/>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lang w:val="en-US" w:eastAsia="zh-CN"/>
                <w14:textFill>
                  <w14:solidFill>
                    <w14:schemeClr w14:val="tx1"/>
                  </w14:solidFill>
                </w14:textFill>
              </w:rPr>
              <w:t>扣分及原因</w:t>
            </w:r>
          </w:p>
        </w:tc>
        <w:tc>
          <w:tcPr>
            <w:tcW w:w="636" w:type="dxa"/>
            <w:vAlign w:val="center"/>
          </w:tcPr>
          <w:p w14:paraId="5828B797">
            <w:pPr>
              <w:spacing w:line="320" w:lineRule="exact"/>
              <w:jc w:val="center"/>
              <w:rPr>
                <w:rFonts w:hint="default" w:ascii="Times New Roman" w:hAnsi="Times New Roman" w:eastAsia="黑体" w:cs="Times New Roman"/>
                <w:color w:val="000000" w:themeColor="text1"/>
                <w:sz w:val="24"/>
                <w:szCs w:val="24"/>
                <w:lang w:eastAsia="zh-CN"/>
                <w14:textFill>
                  <w14:solidFill>
                    <w14:schemeClr w14:val="tx1"/>
                  </w14:solidFill>
                </w14:textFill>
              </w:rPr>
            </w:pPr>
            <w:r>
              <w:rPr>
                <w:rFonts w:hint="default" w:ascii="Times New Roman" w:hAnsi="Times New Roman" w:eastAsia="黑体" w:cs="Times New Roman"/>
                <w:color w:val="000000" w:themeColor="text1"/>
                <w:sz w:val="24"/>
                <w:szCs w:val="24"/>
                <w:lang w:val="en-US" w:eastAsia="zh-CN"/>
                <w14:textFill>
                  <w14:solidFill>
                    <w14:schemeClr w14:val="tx1"/>
                  </w14:solidFill>
                </w14:textFill>
              </w:rPr>
              <w:t>得分</w:t>
            </w:r>
          </w:p>
        </w:tc>
      </w:tr>
      <w:tr w14:paraId="6D70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485" w:type="dxa"/>
            <w:vAlign w:val="center"/>
          </w:tcPr>
          <w:p w14:paraId="1C533EE7">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1</w:t>
            </w:r>
          </w:p>
        </w:tc>
        <w:tc>
          <w:tcPr>
            <w:tcW w:w="1246" w:type="dxa"/>
            <w:vAlign w:val="center"/>
          </w:tcPr>
          <w:p w14:paraId="11B48C75">
            <w:pPr>
              <w:jc w:val="cente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及时开展动物疫病免疫项目</w:t>
            </w:r>
          </w:p>
        </w:tc>
        <w:tc>
          <w:tcPr>
            <w:tcW w:w="3677" w:type="dxa"/>
            <w:vAlign w:val="center"/>
          </w:tcPr>
          <w:p w14:paraId="6752DFDD">
            <w:pP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20"/>
                <w:szCs w:val="22"/>
                <w14:textFill>
                  <w14:solidFill>
                    <w14:schemeClr w14:val="tx1"/>
                  </w14:solidFill>
                </w14:textFill>
              </w:rPr>
              <w:t>口蹄疫、</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高致病性</w:t>
            </w:r>
            <w:r>
              <w:rPr>
                <w:rFonts w:hint="default" w:ascii="Times New Roman" w:hAnsi="Times New Roman" w:eastAsia="仿宋_GB2312" w:cs="Times New Roman"/>
                <w:color w:val="000000" w:themeColor="text1"/>
                <w:sz w:val="20"/>
                <w:szCs w:val="22"/>
                <w14:textFill>
                  <w14:solidFill>
                    <w14:schemeClr w14:val="tx1"/>
                  </w14:solidFill>
                </w14:textFill>
              </w:rPr>
              <w:t>禽流感、小反刍兽疫</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免疫</w:t>
            </w:r>
            <w:r>
              <w:rPr>
                <w:rFonts w:hint="default" w:ascii="Times New Roman" w:hAnsi="Times New Roman" w:eastAsia="仿宋_GB2312" w:cs="Times New Roman"/>
                <w:color w:val="000000" w:themeColor="text1"/>
                <w:sz w:val="20"/>
                <w:szCs w:val="22"/>
                <w14:textFill>
                  <w14:solidFill>
                    <w14:schemeClr w14:val="tx1"/>
                  </w14:solidFill>
                </w14:textFill>
              </w:rPr>
              <w:t>。适时全部开展得</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4</w:t>
            </w:r>
            <w:r>
              <w:rPr>
                <w:rFonts w:hint="default" w:ascii="Times New Roman" w:hAnsi="Times New Roman" w:eastAsia="仿宋_GB2312" w:cs="Times New Roman"/>
                <w:color w:val="000000" w:themeColor="text1"/>
                <w:sz w:val="20"/>
                <w:szCs w:val="22"/>
                <w14:textFill>
                  <w14:solidFill>
                    <w14:schemeClr w14:val="tx1"/>
                  </w14:solidFill>
                </w14:textFill>
              </w:rPr>
              <w:t>分，按期完不成的每延迟一天扣0.</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2</w:t>
            </w:r>
            <w:r>
              <w:rPr>
                <w:rFonts w:hint="default" w:ascii="Times New Roman" w:hAnsi="Times New Roman" w:eastAsia="仿宋_GB2312" w:cs="Times New Roman"/>
                <w:color w:val="000000" w:themeColor="text1"/>
                <w:sz w:val="20"/>
                <w:szCs w:val="22"/>
                <w14:textFill>
                  <w14:solidFill>
                    <w14:schemeClr w14:val="tx1"/>
                  </w14:solidFill>
                </w14:textFill>
              </w:rPr>
              <w:t>分</w:t>
            </w:r>
            <w:r>
              <w:rPr>
                <w:rFonts w:hint="eastAsia" w:ascii="Times New Roman" w:hAnsi="Times New Roman" w:eastAsia="仿宋_GB2312" w:cs="Times New Roman"/>
                <w:color w:val="000000" w:themeColor="text1"/>
                <w:sz w:val="20"/>
                <w:szCs w:val="22"/>
                <w:lang w:eastAsia="zh-CN"/>
                <w14:textFill>
                  <w14:solidFill>
                    <w14:schemeClr w14:val="tx1"/>
                  </w14:solidFill>
                </w14:textFill>
              </w:rPr>
              <w:t>，</w:t>
            </w:r>
            <w:r>
              <w:rPr>
                <w:rFonts w:hint="default" w:ascii="Times New Roman" w:hAnsi="Times New Roman" w:eastAsia="仿宋_GB2312" w:cs="Times New Roman"/>
                <w:color w:val="000000" w:themeColor="text1"/>
                <w:sz w:val="20"/>
                <w:szCs w:val="22"/>
                <w14:textFill>
                  <w14:solidFill>
                    <w14:schemeClr w14:val="tx1"/>
                  </w14:solidFill>
                </w14:textFill>
              </w:rPr>
              <w:t>集中防疫以</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春季4月30日、秋季</w:t>
            </w:r>
            <w:r>
              <w:rPr>
                <w:rFonts w:hint="default" w:ascii="Times New Roman" w:hAnsi="Times New Roman" w:eastAsia="仿宋_GB2312" w:cs="Times New Roman"/>
                <w:color w:val="000000" w:themeColor="text1"/>
                <w:sz w:val="20"/>
                <w:szCs w:val="22"/>
                <w14:textFill>
                  <w14:solidFill>
                    <w14:schemeClr w14:val="tx1"/>
                  </w14:solidFill>
                </w14:textFill>
              </w:rPr>
              <w:t>10月</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30</w:t>
            </w:r>
            <w:r>
              <w:rPr>
                <w:rFonts w:hint="default" w:ascii="Times New Roman" w:hAnsi="Times New Roman" w:eastAsia="仿宋_GB2312" w:cs="Times New Roman"/>
                <w:color w:val="000000" w:themeColor="text1"/>
                <w:sz w:val="20"/>
                <w:szCs w:val="22"/>
                <w14:textFill>
                  <w14:solidFill>
                    <w14:schemeClr w14:val="tx1"/>
                  </w14:solidFill>
                </w14:textFill>
              </w:rPr>
              <w:t>日为截点。以每次单项工作完成情况进行抽查为准。</w:t>
            </w:r>
          </w:p>
        </w:tc>
        <w:tc>
          <w:tcPr>
            <w:tcW w:w="614" w:type="dxa"/>
            <w:vAlign w:val="center"/>
          </w:tcPr>
          <w:p w14:paraId="7FA5720A">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4</w:t>
            </w:r>
          </w:p>
          <w:p w14:paraId="4B70D48E">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分</w:t>
            </w:r>
          </w:p>
        </w:tc>
        <w:tc>
          <w:tcPr>
            <w:tcW w:w="2001" w:type="dxa"/>
            <w:vAlign w:val="center"/>
          </w:tcPr>
          <w:p w14:paraId="5BBAB851">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p>
        </w:tc>
        <w:tc>
          <w:tcPr>
            <w:tcW w:w="636" w:type="dxa"/>
            <w:vAlign w:val="center"/>
          </w:tcPr>
          <w:p w14:paraId="52005DCA">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718A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485" w:type="dxa"/>
            <w:vAlign w:val="center"/>
          </w:tcPr>
          <w:p w14:paraId="13FAE614">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2</w:t>
            </w:r>
          </w:p>
        </w:tc>
        <w:tc>
          <w:tcPr>
            <w:tcW w:w="1246" w:type="dxa"/>
            <w:vAlign w:val="center"/>
          </w:tcPr>
          <w:p w14:paraId="72B482BE">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强制免疫项目免疫密度和免疫标识率</w:t>
            </w:r>
          </w:p>
        </w:tc>
        <w:tc>
          <w:tcPr>
            <w:tcW w:w="3677" w:type="dxa"/>
            <w:vAlign w:val="center"/>
          </w:tcPr>
          <w:p w14:paraId="4947A1FD">
            <w:pP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猪、牛、羊免疫密度和免疫标识佩带率均须达到100%，免疫密度为实免个体数/应免个体数×100%</w:t>
            </w:r>
            <w:r>
              <w:rPr>
                <w:rFonts w:hint="eastAsia" w:ascii="Times New Roman" w:hAnsi="Times New Roman" w:eastAsia="仿宋_GB2312" w:cs="Times New Roman"/>
                <w:color w:val="000000" w:themeColor="text1"/>
                <w:sz w:val="20"/>
                <w:szCs w:val="22"/>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随机抽查15户；免疫标识率为免疫标识实际佩戴个数/实免个体数×100%，每降低一个百分点扣除0.1分，以该项分数扣完为止。</w:t>
            </w:r>
          </w:p>
        </w:tc>
        <w:tc>
          <w:tcPr>
            <w:tcW w:w="614" w:type="dxa"/>
            <w:vAlign w:val="center"/>
          </w:tcPr>
          <w:p w14:paraId="6FA7F38E">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10分</w:t>
            </w:r>
          </w:p>
        </w:tc>
        <w:tc>
          <w:tcPr>
            <w:tcW w:w="2001" w:type="dxa"/>
            <w:vAlign w:val="center"/>
          </w:tcPr>
          <w:p w14:paraId="689BBDAA">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p>
        </w:tc>
        <w:tc>
          <w:tcPr>
            <w:tcW w:w="636" w:type="dxa"/>
            <w:vAlign w:val="center"/>
          </w:tcPr>
          <w:p w14:paraId="18BADAE8">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2F91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485" w:type="dxa"/>
            <w:vAlign w:val="center"/>
          </w:tcPr>
          <w:p w14:paraId="3CFA4680">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3</w:t>
            </w:r>
          </w:p>
        </w:tc>
        <w:tc>
          <w:tcPr>
            <w:tcW w:w="1246" w:type="dxa"/>
            <w:vAlign w:val="center"/>
          </w:tcPr>
          <w:p w14:paraId="1E6F3F8D">
            <w:pPr>
              <w:spacing w:line="320" w:lineRule="exact"/>
              <w:jc w:val="center"/>
              <w:rPr>
                <w:rFonts w:hint="default" w:ascii="Times New Roman" w:hAnsi="Times New Roman" w:eastAsia="仿宋_GB2312" w:cs="Times New Roman"/>
                <w:color w:val="000000" w:themeColor="text1"/>
                <w:sz w:val="22"/>
                <w:szCs w:val="22"/>
                <w:lang w:eastAsia="zh-CN"/>
                <w14:textFill>
                  <w14:solidFill>
                    <w14:schemeClr w14:val="tx1"/>
                  </w14:solidFill>
                </w14:textFill>
              </w:rPr>
            </w:pPr>
            <w:r>
              <w:rPr>
                <w:rFonts w:hint="default" w:ascii="Times New Roman" w:hAnsi="Times New Roman" w:eastAsia="仿宋_GB2312" w:cs="Times New Roman"/>
                <w:color w:val="000000" w:themeColor="text1"/>
                <w:sz w:val="22"/>
                <w:szCs w:val="22"/>
                <w:lang w:eastAsia="zh-CN"/>
                <w14:textFill>
                  <w14:solidFill>
                    <w14:schemeClr w14:val="tx1"/>
                  </w14:solidFill>
                </w14:textFill>
              </w:rPr>
              <w:t>强制免疫项目免疫质量</w:t>
            </w:r>
          </w:p>
        </w:tc>
        <w:tc>
          <w:tcPr>
            <w:tcW w:w="3677" w:type="dxa"/>
            <w:vAlign w:val="center"/>
          </w:tcPr>
          <w:p w14:paraId="3FD0CCD0">
            <w:pP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检测牛羊O-A型口蹄疫、猪O型口蹄疫、羊小反刍兽疫、家禽H5+H7高致病性禽流感抗体，每个品种随机抽查10户，每户采集20份血样检测。每项指标为5分，检测合格率达90%及以上得满分</w:t>
            </w:r>
            <w:r>
              <w:rPr>
                <w:rFonts w:hint="eastAsia" w:ascii="Times New Roman" w:hAnsi="Times New Roman" w:eastAsia="仿宋_GB2312" w:cs="Times New Roman"/>
                <w:color w:val="000000" w:themeColor="text1"/>
                <w:sz w:val="20"/>
                <w:szCs w:val="22"/>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合格率&lt;90%每项每降低一个百分点扣0.1分，合格率70%以下该项得0分。</w:t>
            </w:r>
          </w:p>
        </w:tc>
        <w:tc>
          <w:tcPr>
            <w:tcW w:w="614" w:type="dxa"/>
            <w:vAlign w:val="center"/>
          </w:tcPr>
          <w:p w14:paraId="049AEDF1">
            <w:pPr>
              <w:spacing w:line="320" w:lineRule="exact"/>
              <w:jc w:val="center"/>
              <w:rPr>
                <w:rFonts w:hint="default" w:ascii="Times New Roman" w:hAnsi="Times New Roman" w:eastAsia="仿宋_GB2312" w:cs="Times New Roman"/>
                <w:color w:val="000000" w:themeColor="text1"/>
                <w:sz w:val="22"/>
                <w:szCs w:val="22"/>
                <w:lang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20</w:t>
            </w:r>
            <w:r>
              <w:rPr>
                <w:rFonts w:hint="default" w:ascii="Times New Roman" w:hAnsi="Times New Roman" w:eastAsia="仿宋_GB2312" w:cs="Times New Roman"/>
                <w:color w:val="000000" w:themeColor="text1"/>
                <w:sz w:val="22"/>
                <w:szCs w:val="22"/>
                <w:lang w:eastAsia="zh-CN"/>
                <w14:textFill>
                  <w14:solidFill>
                    <w14:schemeClr w14:val="tx1"/>
                  </w14:solidFill>
                </w14:textFill>
              </w:rPr>
              <w:t>分</w:t>
            </w:r>
          </w:p>
        </w:tc>
        <w:tc>
          <w:tcPr>
            <w:tcW w:w="2001" w:type="dxa"/>
            <w:vAlign w:val="center"/>
          </w:tcPr>
          <w:p w14:paraId="39B2F1BC">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p>
        </w:tc>
        <w:tc>
          <w:tcPr>
            <w:tcW w:w="636" w:type="dxa"/>
            <w:vAlign w:val="center"/>
          </w:tcPr>
          <w:p w14:paraId="30890013">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6514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dxa"/>
            <w:vAlign w:val="center"/>
          </w:tcPr>
          <w:p w14:paraId="35DB5B27">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4</w:t>
            </w:r>
          </w:p>
        </w:tc>
        <w:tc>
          <w:tcPr>
            <w:tcW w:w="1246" w:type="dxa"/>
            <w:vAlign w:val="center"/>
          </w:tcPr>
          <w:p w14:paraId="72ED2B8D">
            <w:pPr>
              <w:spacing w:line="320" w:lineRule="exact"/>
              <w:jc w:val="center"/>
              <w:rPr>
                <w:rFonts w:hint="default" w:ascii="Times New Roman" w:hAnsi="Times New Roman" w:eastAsia="仿宋_GB2312" w:cs="Times New Roman"/>
                <w:color w:val="000000" w:themeColor="text1"/>
                <w:sz w:val="22"/>
                <w:szCs w:val="22"/>
                <w:lang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疫苗等防疫物资</w:t>
            </w:r>
            <w:r>
              <w:rPr>
                <w:rFonts w:hint="default" w:ascii="Times New Roman" w:hAnsi="Times New Roman" w:eastAsia="仿宋_GB2312" w:cs="Times New Roman"/>
                <w:color w:val="000000" w:themeColor="text1"/>
                <w:sz w:val="22"/>
                <w:szCs w:val="22"/>
                <w:lang w:eastAsia="zh-CN"/>
                <w14:textFill>
                  <w14:solidFill>
                    <w14:schemeClr w14:val="tx1"/>
                  </w14:solidFill>
                </w14:textFill>
              </w:rPr>
              <w:t>管理</w:t>
            </w:r>
          </w:p>
        </w:tc>
        <w:tc>
          <w:tcPr>
            <w:tcW w:w="3677" w:type="dxa"/>
            <w:vAlign w:val="center"/>
          </w:tcPr>
          <w:p w14:paraId="41BE84B5">
            <w:pP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疫苗按规定要求保管、使用，建立疫苗、耳标、消毒药等防疫物资的使用管理制度、出入库登记档案，每项未按要求保管、使用的扣1分，未建立相关档案制度扣1分。以每次单项工作抽查情况为准。</w:t>
            </w:r>
          </w:p>
        </w:tc>
        <w:tc>
          <w:tcPr>
            <w:tcW w:w="614" w:type="dxa"/>
            <w:vAlign w:val="center"/>
          </w:tcPr>
          <w:p w14:paraId="54E3BF7E">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6</w:t>
            </w:r>
          </w:p>
          <w:p w14:paraId="70A225A3">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分</w:t>
            </w:r>
          </w:p>
        </w:tc>
        <w:tc>
          <w:tcPr>
            <w:tcW w:w="2001" w:type="dxa"/>
            <w:vAlign w:val="center"/>
          </w:tcPr>
          <w:p w14:paraId="42D1A49C">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c>
          <w:tcPr>
            <w:tcW w:w="636" w:type="dxa"/>
            <w:vAlign w:val="center"/>
          </w:tcPr>
          <w:p w14:paraId="379000BC">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258F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85" w:type="dxa"/>
            <w:vAlign w:val="center"/>
          </w:tcPr>
          <w:p w14:paraId="73F45566">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5</w:t>
            </w:r>
          </w:p>
        </w:tc>
        <w:tc>
          <w:tcPr>
            <w:tcW w:w="1246" w:type="dxa"/>
            <w:vAlign w:val="center"/>
          </w:tcPr>
          <w:p w14:paraId="45B4F56A">
            <w:pPr>
              <w:spacing w:line="320" w:lineRule="exact"/>
              <w:jc w:val="center"/>
              <w:rPr>
                <w:rFonts w:hint="default" w:ascii="Times New Roman" w:hAnsi="Times New Roman" w:eastAsia="仿宋_GB2312" w:cs="Times New Roman"/>
                <w:color w:val="000000" w:themeColor="text1"/>
                <w:sz w:val="22"/>
                <w:szCs w:val="22"/>
                <w:lang w:eastAsia="zh-CN"/>
                <w14:textFill>
                  <w14:solidFill>
                    <w14:schemeClr w14:val="tx1"/>
                  </w14:solidFill>
                </w14:textFill>
              </w:rPr>
            </w:pPr>
            <w:r>
              <w:rPr>
                <w:rFonts w:hint="default" w:ascii="Times New Roman" w:hAnsi="Times New Roman" w:eastAsia="仿宋_GB2312" w:cs="Times New Roman"/>
                <w:color w:val="000000" w:themeColor="text1"/>
                <w:sz w:val="22"/>
                <w:szCs w:val="22"/>
                <w14:textFill>
                  <w14:solidFill>
                    <w14:schemeClr w14:val="tx1"/>
                  </w14:solidFill>
                </w14:textFill>
              </w:rPr>
              <w:t>建立动物</w:t>
            </w: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养殖</w:t>
            </w:r>
            <w:r>
              <w:rPr>
                <w:rFonts w:hint="default" w:ascii="Times New Roman" w:hAnsi="Times New Roman" w:eastAsia="仿宋_GB2312" w:cs="Times New Roman"/>
                <w:color w:val="000000" w:themeColor="text1"/>
                <w:sz w:val="22"/>
                <w:szCs w:val="22"/>
                <w14:textFill>
                  <w14:solidFill>
                    <w14:schemeClr w14:val="tx1"/>
                  </w14:solidFill>
                </w14:textFill>
              </w:rPr>
              <w:t>档案</w:t>
            </w:r>
          </w:p>
        </w:tc>
        <w:tc>
          <w:tcPr>
            <w:tcW w:w="3677" w:type="dxa"/>
            <w:vAlign w:val="center"/>
          </w:tcPr>
          <w:p w14:paraId="2E1A3ACC">
            <w:pP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指导辖区养殖场规范填写养殖档案，包括免疫记录、饲料记录、生产记录、无害化处理记录等，对畜禽存栏、出栏、免疫及疫苗种类等进行详细录入。协助指导</w:t>
            </w:r>
            <w:r>
              <w:rPr>
                <w:rFonts w:hint="eastAsia" w:ascii="Times New Roman" w:hAnsi="Times New Roman" w:eastAsia="仿宋_GB2312" w:cs="Times New Roman"/>
                <w:color w:val="000000" w:themeColor="text1"/>
                <w:sz w:val="20"/>
                <w:szCs w:val="22"/>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先打后补</w:t>
            </w:r>
            <w:r>
              <w:rPr>
                <w:rFonts w:hint="eastAsia" w:ascii="Times New Roman" w:hAnsi="Times New Roman" w:eastAsia="仿宋_GB2312" w:cs="Times New Roman"/>
                <w:color w:val="000000" w:themeColor="text1"/>
                <w:sz w:val="20"/>
                <w:szCs w:val="22"/>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养殖场及时将免疫信息录入</w:t>
            </w:r>
            <w:r>
              <w:rPr>
                <w:rFonts w:hint="eastAsia" w:ascii="Times New Roman" w:hAnsi="Times New Roman" w:eastAsia="仿宋_GB2312" w:cs="Times New Roman"/>
                <w:color w:val="000000" w:themeColor="text1"/>
                <w:sz w:val="20"/>
                <w:szCs w:val="22"/>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牧运通</w:t>
            </w:r>
            <w:r>
              <w:rPr>
                <w:rFonts w:hint="eastAsia" w:ascii="Times New Roman" w:hAnsi="Times New Roman" w:eastAsia="仿宋_GB2312" w:cs="Times New Roman"/>
                <w:color w:val="000000" w:themeColor="text1"/>
                <w:sz w:val="20"/>
                <w:szCs w:val="22"/>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APP。随机入户抽查15户，档案填写和</w:t>
            </w:r>
            <w:r>
              <w:rPr>
                <w:rFonts w:hint="eastAsia" w:ascii="Times New Roman" w:hAnsi="Times New Roman" w:eastAsia="仿宋_GB2312" w:cs="Times New Roman"/>
                <w:color w:val="000000" w:themeColor="text1"/>
                <w:sz w:val="20"/>
                <w:szCs w:val="22"/>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牧运通</w:t>
            </w:r>
            <w:r>
              <w:rPr>
                <w:rFonts w:hint="eastAsia" w:ascii="Times New Roman" w:hAnsi="Times New Roman" w:eastAsia="仿宋_GB2312" w:cs="Times New Roman"/>
                <w:color w:val="000000" w:themeColor="text1"/>
                <w:sz w:val="20"/>
                <w:szCs w:val="22"/>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APP录入不规范每一户扣1分，以每次单项工作抽查情况为准。</w:t>
            </w:r>
          </w:p>
        </w:tc>
        <w:tc>
          <w:tcPr>
            <w:tcW w:w="614" w:type="dxa"/>
            <w:vAlign w:val="center"/>
          </w:tcPr>
          <w:p w14:paraId="054FF525">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15分</w:t>
            </w:r>
          </w:p>
        </w:tc>
        <w:tc>
          <w:tcPr>
            <w:tcW w:w="2001" w:type="dxa"/>
            <w:vAlign w:val="center"/>
          </w:tcPr>
          <w:p w14:paraId="07F7F5C6">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c>
          <w:tcPr>
            <w:tcW w:w="636" w:type="dxa"/>
            <w:vAlign w:val="center"/>
          </w:tcPr>
          <w:p w14:paraId="573E0D52">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7408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dxa"/>
            <w:vAlign w:val="center"/>
          </w:tcPr>
          <w:p w14:paraId="3F50B459">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6</w:t>
            </w:r>
          </w:p>
        </w:tc>
        <w:tc>
          <w:tcPr>
            <w:tcW w:w="1246" w:type="dxa"/>
            <w:vAlign w:val="center"/>
          </w:tcPr>
          <w:p w14:paraId="5D964E9D">
            <w:pPr>
              <w:spacing w:line="320" w:lineRule="exact"/>
              <w:jc w:val="center"/>
              <w:rPr>
                <w:rFonts w:hint="default" w:ascii="Times New Roman" w:hAnsi="Times New Roman" w:eastAsia="仿宋_GB2312" w:cs="Times New Roman"/>
                <w:color w:val="000000" w:themeColor="text1"/>
                <w:sz w:val="22"/>
                <w:szCs w:val="22"/>
                <w:lang w:eastAsia="zh-CN"/>
                <w14:textFill>
                  <w14:solidFill>
                    <w14:schemeClr w14:val="tx1"/>
                  </w14:solidFill>
                </w14:textFill>
              </w:rPr>
            </w:pPr>
            <w:r>
              <w:rPr>
                <w:rFonts w:hint="default" w:ascii="Times New Roman" w:hAnsi="Times New Roman" w:eastAsia="仿宋_GB2312" w:cs="Times New Roman"/>
                <w:color w:val="000000" w:themeColor="text1"/>
                <w:sz w:val="22"/>
                <w:szCs w:val="22"/>
                <w:lang w:eastAsia="zh-CN"/>
                <w14:textFill>
                  <w14:solidFill>
                    <w14:schemeClr w14:val="tx1"/>
                  </w14:solidFill>
                </w14:textFill>
              </w:rPr>
              <w:t>动物疫情监测</w:t>
            </w:r>
          </w:p>
        </w:tc>
        <w:tc>
          <w:tcPr>
            <w:tcW w:w="3677" w:type="dxa"/>
            <w:vAlign w:val="center"/>
          </w:tcPr>
          <w:p w14:paraId="041CFF6A">
            <w:pP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负责辖区内年度采样、检测任务。免疫抗体监测采样、流行病学调查监测采样、免疫效果评估等。能按时完成采样任务、样品真实、量足、无重样，按要求编号和填写采样单。逾期不能完成采样任务的，一次扣2分，扣完为止</w:t>
            </w:r>
            <w:r>
              <w:rPr>
                <w:rFonts w:hint="eastAsia" w:ascii="Times New Roman" w:hAnsi="Times New Roman" w:eastAsia="仿宋_GB2312" w:cs="Times New Roman"/>
                <w:color w:val="000000" w:themeColor="text1"/>
                <w:sz w:val="20"/>
                <w:szCs w:val="22"/>
                <w:lang w:val="en-US" w:eastAsia="zh-CN"/>
                <w14:textFill>
                  <w14:solidFill>
                    <w14:schemeClr w14:val="tx1"/>
                  </w14:solidFill>
                </w14:textFill>
              </w:rPr>
              <w:t>。</w:t>
            </w:r>
          </w:p>
        </w:tc>
        <w:tc>
          <w:tcPr>
            <w:tcW w:w="614" w:type="dxa"/>
            <w:vAlign w:val="center"/>
          </w:tcPr>
          <w:p w14:paraId="33B393AC">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15分</w:t>
            </w:r>
          </w:p>
        </w:tc>
        <w:tc>
          <w:tcPr>
            <w:tcW w:w="2001" w:type="dxa"/>
            <w:vAlign w:val="center"/>
          </w:tcPr>
          <w:p w14:paraId="16F4B1F6">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c>
          <w:tcPr>
            <w:tcW w:w="636" w:type="dxa"/>
            <w:vAlign w:val="center"/>
          </w:tcPr>
          <w:p w14:paraId="26224112">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75EE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485" w:type="dxa"/>
            <w:vAlign w:val="center"/>
          </w:tcPr>
          <w:p w14:paraId="6BB29306">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7</w:t>
            </w:r>
          </w:p>
        </w:tc>
        <w:tc>
          <w:tcPr>
            <w:tcW w:w="1246" w:type="dxa"/>
            <w:vAlign w:val="center"/>
          </w:tcPr>
          <w:p w14:paraId="764E5B74">
            <w:pPr>
              <w:spacing w:line="320" w:lineRule="exact"/>
              <w:jc w:val="center"/>
              <w:rPr>
                <w:rFonts w:hint="default" w:ascii="Times New Roman" w:hAnsi="Times New Roman" w:eastAsia="仿宋_GB2312" w:cs="Times New Roman"/>
                <w:color w:val="000000" w:themeColor="text1"/>
                <w:sz w:val="22"/>
                <w:szCs w:val="22"/>
                <w:lang w:eastAsia="zh-CN"/>
                <w14:textFill>
                  <w14:solidFill>
                    <w14:schemeClr w14:val="tx1"/>
                  </w14:solidFill>
                </w14:textFill>
              </w:rPr>
            </w:pPr>
            <w:r>
              <w:rPr>
                <w:rFonts w:hint="default" w:ascii="Times New Roman" w:hAnsi="Times New Roman" w:eastAsia="仿宋_GB2312" w:cs="Times New Roman"/>
                <w:color w:val="000000" w:themeColor="text1"/>
                <w:sz w:val="22"/>
                <w:szCs w:val="22"/>
                <w:lang w:eastAsia="zh-CN"/>
                <w14:textFill>
                  <w14:solidFill>
                    <w14:schemeClr w14:val="tx1"/>
                  </w14:solidFill>
                </w14:textFill>
              </w:rPr>
              <w:t>质量安全风险监测</w:t>
            </w:r>
          </w:p>
        </w:tc>
        <w:tc>
          <w:tcPr>
            <w:tcW w:w="3677" w:type="dxa"/>
            <w:vAlign w:val="center"/>
          </w:tcPr>
          <w:p w14:paraId="4351DE1F">
            <w:pP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配合国家、省、市、县，做好饲料、兽药等投入品和养殖环节畜禽产品质量安全风险例行、专项等监测抽样。按要求编号和填写采样单。不配合完成抽样任务的，一次扣1分，扣完为止。</w:t>
            </w:r>
          </w:p>
        </w:tc>
        <w:tc>
          <w:tcPr>
            <w:tcW w:w="614" w:type="dxa"/>
            <w:vAlign w:val="center"/>
          </w:tcPr>
          <w:p w14:paraId="0931C58E">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5</w:t>
            </w:r>
          </w:p>
          <w:p w14:paraId="792D4ECE">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分</w:t>
            </w:r>
          </w:p>
        </w:tc>
        <w:tc>
          <w:tcPr>
            <w:tcW w:w="2001" w:type="dxa"/>
            <w:vAlign w:val="center"/>
          </w:tcPr>
          <w:p w14:paraId="346ABCEF">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c>
          <w:tcPr>
            <w:tcW w:w="636" w:type="dxa"/>
            <w:vAlign w:val="center"/>
          </w:tcPr>
          <w:p w14:paraId="58822C06">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4047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485" w:type="dxa"/>
            <w:vAlign w:val="center"/>
          </w:tcPr>
          <w:p w14:paraId="2EB0D0D3">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8</w:t>
            </w:r>
          </w:p>
        </w:tc>
        <w:tc>
          <w:tcPr>
            <w:tcW w:w="1246" w:type="dxa"/>
            <w:vAlign w:val="center"/>
          </w:tcPr>
          <w:p w14:paraId="3091DC53">
            <w:pPr>
              <w:spacing w:line="320" w:lineRule="exact"/>
              <w:jc w:val="center"/>
              <w:rPr>
                <w:rFonts w:hint="default" w:ascii="Times New Roman" w:hAnsi="Times New Roman" w:eastAsia="仿宋_GB2312" w:cs="Times New Roman"/>
                <w:color w:val="000000" w:themeColor="text1"/>
                <w:sz w:val="22"/>
                <w:szCs w:val="22"/>
                <w:lang w:eastAsia="zh-CN"/>
                <w14:textFill>
                  <w14:solidFill>
                    <w14:schemeClr w14:val="tx1"/>
                  </w14:solidFill>
                </w14:textFill>
              </w:rPr>
            </w:pPr>
            <w:r>
              <w:rPr>
                <w:rFonts w:hint="default" w:ascii="Times New Roman" w:hAnsi="Times New Roman" w:eastAsia="仿宋_GB2312" w:cs="Times New Roman"/>
                <w:color w:val="000000" w:themeColor="text1"/>
                <w:sz w:val="22"/>
                <w:szCs w:val="22"/>
                <w:lang w:eastAsia="zh-CN"/>
                <w14:textFill>
                  <w14:solidFill>
                    <w14:schemeClr w14:val="tx1"/>
                  </w14:solidFill>
                </w14:textFill>
              </w:rPr>
              <w:t>动物疫情巡察、报告和处置</w:t>
            </w:r>
          </w:p>
        </w:tc>
        <w:tc>
          <w:tcPr>
            <w:tcW w:w="3677" w:type="dxa"/>
            <w:vAlign w:val="center"/>
          </w:tcPr>
          <w:p w14:paraId="6D033F46">
            <w:pP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集中免疫时段应及时做好每日免疫情况汇总，每周汇报工作进展情况；平时巡查辖区内养殖畜禽的疫病情况，发现疫情及时深入现场观察，并立即报告疫情情况。遇紧急疫情发生处置时，必须听从县农业农村局、乡镇人民政府等相关部门的调动，投入到疫情处置工作中。同时要能填写疫情巡查、流调报表和形成简单文字材料。</w:t>
            </w:r>
          </w:p>
        </w:tc>
        <w:tc>
          <w:tcPr>
            <w:tcW w:w="614" w:type="dxa"/>
            <w:vAlign w:val="center"/>
          </w:tcPr>
          <w:p w14:paraId="326341F0">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5</w:t>
            </w:r>
          </w:p>
          <w:p w14:paraId="02266DC6">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分</w:t>
            </w:r>
          </w:p>
        </w:tc>
        <w:tc>
          <w:tcPr>
            <w:tcW w:w="2001" w:type="dxa"/>
            <w:vAlign w:val="center"/>
          </w:tcPr>
          <w:p w14:paraId="2E0DF014">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c>
          <w:tcPr>
            <w:tcW w:w="636" w:type="dxa"/>
            <w:vAlign w:val="center"/>
          </w:tcPr>
          <w:p w14:paraId="73E793D5">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3079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485" w:type="dxa"/>
            <w:vAlign w:val="center"/>
          </w:tcPr>
          <w:p w14:paraId="0750AB5A">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9</w:t>
            </w:r>
          </w:p>
        </w:tc>
        <w:tc>
          <w:tcPr>
            <w:tcW w:w="1246" w:type="dxa"/>
            <w:vAlign w:val="center"/>
          </w:tcPr>
          <w:p w14:paraId="158728EF">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参加学习培训</w:t>
            </w:r>
          </w:p>
        </w:tc>
        <w:tc>
          <w:tcPr>
            <w:tcW w:w="3677" w:type="dxa"/>
            <w:vAlign w:val="center"/>
          </w:tcPr>
          <w:p w14:paraId="680DB6D5">
            <w:pP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能按时参加县农业农村局和乡镇政府举办的学习培训班和防疫工作会议，对不按时参加的每次每人次扣1分，扣完为止。</w:t>
            </w:r>
          </w:p>
        </w:tc>
        <w:tc>
          <w:tcPr>
            <w:tcW w:w="614" w:type="dxa"/>
            <w:vAlign w:val="center"/>
          </w:tcPr>
          <w:p w14:paraId="50A25080">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5</w:t>
            </w:r>
          </w:p>
          <w:p w14:paraId="34E4D413">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分</w:t>
            </w:r>
          </w:p>
        </w:tc>
        <w:tc>
          <w:tcPr>
            <w:tcW w:w="2001" w:type="dxa"/>
            <w:vAlign w:val="center"/>
          </w:tcPr>
          <w:p w14:paraId="6FB8BA19">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c>
          <w:tcPr>
            <w:tcW w:w="636" w:type="dxa"/>
            <w:vAlign w:val="center"/>
          </w:tcPr>
          <w:p w14:paraId="7042ECA6">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33CC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485" w:type="dxa"/>
            <w:vAlign w:val="center"/>
          </w:tcPr>
          <w:p w14:paraId="26C0974C">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10</w:t>
            </w:r>
          </w:p>
        </w:tc>
        <w:tc>
          <w:tcPr>
            <w:tcW w:w="1246" w:type="dxa"/>
            <w:vAlign w:val="center"/>
          </w:tcPr>
          <w:p w14:paraId="438B0FEC">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粪污资源化利用排查巡查</w:t>
            </w:r>
          </w:p>
        </w:tc>
        <w:tc>
          <w:tcPr>
            <w:tcW w:w="3677" w:type="dxa"/>
            <w:vAlign w:val="center"/>
          </w:tcPr>
          <w:p w14:paraId="241C9F24">
            <w:pP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协助乡镇做好服务范围内的畜禽养殖场粪污资源化利用排查巡查。辖区内规模场要全覆盖、要有日常巡查记录（每半年要有一次台账、整改前后照片等）得8分。上下半年每缺一个规模场巡查记录扣0.5分，扣完为止。</w:t>
            </w:r>
          </w:p>
        </w:tc>
        <w:tc>
          <w:tcPr>
            <w:tcW w:w="614" w:type="dxa"/>
            <w:vAlign w:val="center"/>
          </w:tcPr>
          <w:p w14:paraId="244489C7">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8</w:t>
            </w:r>
          </w:p>
          <w:p w14:paraId="4D3688F2">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分</w:t>
            </w:r>
          </w:p>
        </w:tc>
        <w:tc>
          <w:tcPr>
            <w:tcW w:w="2001" w:type="dxa"/>
            <w:vAlign w:val="center"/>
          </w:tcPr>
          <w:p w14:paraId="5952CCF3">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c>
          <w:tcPr>
            <w:tcW w:w="636" w:type="dxa"/>
            <w:vAlign w:val="center"/>
          </w:tcPr>
          <w:p w14:paraId="4595558C">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46DF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85" w:type="dxa"/>
            <w:vAlign w:val="center"/>
          </w:tcPr>
          <w:p w14:paraId="6AC7D7BA">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11</w:t>
            </w:r>
          </w:p>
        </w:tc>
        <w:tc>
          <w:tcPr>
            <w:tcW w:w="1246" w:type="dxa"/>
            <w:vAlign w:val="center"/>
          </w:tcPr>
          <w:p w14:paraId="7C045502">
            <w:pPr>
              <w:spacing w:line="320" w:lineRule="exact"/>
              <w:jc w:val="center"/>
              <w:rPr>
                <w:rFonts w:hint="default" w:ascii="Times New Roman" w:hAnsi="Times New Roman" w:eastAsia="仿宋_GB2312" w:cs="Times New Roman"/>
                <w:color w:val="000000" w:themeColor="text1"/>
                <w:sz w:val="22"/>
                <w:szCs w:val="22"/>
                <w:lang w:eastAsia="zh-CN"/>
                <w14:textFill>
                  <w14:solidFill>
                    <w14:schemeClr w14:val="tx1"/>
                  </w14:solidFill>
                </w14:textFill>
              </w:rPr>
            </w:pPr>
            <w:r>
              <w:rPr>
                <w:rFonts w:hint="default" w:ascii="Times New Roman" w:hAnsi="Times New Roman" w:eastAsia="仿宋_GB2312" w:cs="Times New Roman"/>
                <w:color w:val="000000" w:themeColor="text1"/>
                <w:sz w:val="22"/>
                <w:szCs w:val="22"/>
                <w:lang w:eastAsia="zh-CN"/>
                <w14:textFill>
                  <w14:solidFill>
                    <w14:schemeClr w14:val="tx1"/>
                  </w14:solidFill>
                </w14:textFill>
              </w:rPr>
              <w:t>其他工作</w:t>
            </w:r>
          </w:p>
        </w:tc>
        <w:tc>
          <w:tcPr>
            <w:tcW w:w="3677" w:type="dxa"/>
            <w:vAlign w:val="center"/>
          </w:tcPr>
          <w:p w14:paraId="6DAF9634">
            <w:pP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t>1.重大动物疾病疫情情况。若当年本地区未发生重大动物疫情得6分，若发生动物疫情，经调查分析后兽医社会化服务机构确实尽到了免疫责任，得5分，扣1分；若发生动物疫情，经调查分析后兽医社会化服务机构存在漏免而引起重大动物疫情则得0分。2.根据省、市、县的安排部署，参加完成与动物防疫工作有关的工作任务，得1分。</w:t>
            </w:r>
          </w:p>
        </w:tc>
        <w:tc>
          <w:tcPr>
            <w:tcW w:w="614" w:type="dxa"/>
            <w:vAlign w:val="center"/>
          </w:tcPr>
          <w:p w14:paraId="5EBF4039">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7</w:t>
            </w:r>
          </w:p>
          <w:p w14:paraId="4B3E7D6B">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分</w:t>
            </w:r>
          </w:p>
        </w:tc>
        <w:tc>
          <w:tcPr>
            <w:tcW w:w="2001" w:type="dxa"/>
            <w:vAlign w:val="center"/>
          </w:tcPr>
          <w:p w14:paraId="7E9817CA">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c>
          <w:tcPr>
            <w:tcW w:w="636" w:type="dxa"/>
            <w:vAlign w:val="center"/>
          </w:tcPr>
          <w:p w14:paraId="7223DC19">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700E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408" w:type="dxa"/>
            <w:gridSpan w:val="3"/>
            <w:vAlign w:val="center"/>
          </w:tcPr>
          <w:p w14:paraId="5D672986">
            <w:pPr>
              <w:spacing w:line="320" w:lineRule="exact"/>
              <w:jc w:val="center"/>
              <w:rPr>
                <w:rFonts w:hint="default" w:ascii="Times New Roman" w:hAnsi="Times New Roman" w:eastAsia="仿宋_GB2312" w:cs="Times New Roman"/>
                <w:color w:val="000000" w:themeColor="text1"/>
                <w:sz w:val="20"/>
                <w:szCs w:val="2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2"/>
                <w:szCs w:val="22"/>
                <w:lang w:eastAsia="zh-CN"/>
                <w14:textFill>
                  <w14:solidFill>
                    <w14:schemeClr w14:val="tx1"/>
                  </w14:solidFill>
                </w14:textFill>
              </w:rPr>
              <w:t>总分</w:t>
            </w:r>
          </w:p>
        </w:tc>
        <w:tc>
          <w:tcPr>
            <w:tcW w:w="614" w:type="dxa"/>
            <w:vAlign w:val="center"/>
          </w:tcPr>
          <w:p w14:paraId="0BB2FEE8">
            <w:pPr>
              <w:spacing w:line="320" w:lineRule="exact"/>
              <w:jc w:val="cente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2"/>
                <w:szCs w:val="22"/>
                <w:lang w:val="en-US" w:eastAsia="zh-CN"/>
                <w14:textFill>
                  <w14:solidFill>
                    <w14:schemeClr w14:val="tx1"/>
                  </w14:solidFill>
                </w14:textFill>
              </w:rPr>
              <w:t>100分</w:t>
            </w:r>
          </w:p>
        </w:tc>
        <w:tc>
          <w:tcPr>
            <w:tcW w:w="2001" w:type="dxa"/>
            <w:vAlign w:val="center"/>
          </w:tcPr>
          <w:p w14:paraId="09BD8AD0">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c>
          <w:tcPr>
            <w:tcW w:w="636" w:type="dxa"/>
            <w:vAlign w:val="center"/>
          </w:tcPr>
          <w:p w14:paraId="3C19CA4D">
            <w:pPr>
              <w:spacing w:line="320" w:lineRule="exact"/>
              <w:jc w:val="center"/>
              <w:rPr>
                <w:rFonts w:hint="default" w:ascii="Times New Roman" w:hAnsi="Times New Roman" w:eastAsia="仿宋_GB2312" w:cs="Times New Roman"/>
                <w:color w:val="000000" w:themeColor="text1"/>
                <w:sz w:val="22"/>
                <w:szCs w:val="22"/>
                <w14:textFill>
                  <w14:solidFill>
                    <w14:schemeClr w14:val="tx1"/>
                  </w14:solidFill>
                </w14:textFill>
              </w:rPr>
            </w:pPr>
          </w:p>
        </w:tc>
      </w:tr>
      <w:tr w14:paraId="30A4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8659" w:type="dxa"/>
            <w:gridSpan w:val="6"/>
            <w:vAlign w:val="center"/>
          </w:tcPr>
          <w:p w14:paraId="47F70901">
            <w:pPr>
              <w:tabs>
                <w:tab w:val="left" w:pos="211"/>
              </w:tabs>
              <w:spacing w:line="320" w:lineRule="exact"/>
              <w:jc w:val="left"/>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考核验收组签字：</w:t>
            </w:r>
          </w:p>
          <w:p w14:paraId="112632D4">
            <w:pPr>
              <w:tabs>
                <w:tab w:val="left" w:pos="211"/>
              </w:tabs>
              <w:spacing w:line="320" w:lineRule="exact"/>
              <w:jc w:val="left"/>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p>
          <w:p w14:paraId="084FCC72">
            <w:pPr>
              <w:tabs>
                <w:tab w:val="left" w:pos="211"/>
              </w:tabs>
              <w:spacing w:line="320" w:lineRule="exact"/>
              <w:jc w:val="left"/>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p>
          <w:p w14:paraId="705B8D8D">
            <w:pPr>
              <w:tabs>
                <w:tab w:val="left" w:pos="211"/>
              </w:tabs>
              <w:spacing w:line="320" w:lineRule="exact"/>
              <w:jc w:val="left"/>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p>
          <w:p w14:paraId="1A996741">
            <w:pPr>
              <w:tabs>
                <w:tab w:val="left" w:pos="211"/>
              </w:tabs>
              <w:spacing w:line="320" w:lineRule="exact"/>
              <w:jc w:val="left"/>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p>
          <w:p w14:paraId="00E908B5">
            <w:pPr>
              <w:tabs>
                <w:tab w:val="left" w:pos="211"/>
              </w:tabs>
              <w:spacing w:line="320" w:lineRule="exact"/>
              <w:jc w:val="left"/>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p>
          <w:p w14:paraId="04F94509">
            <w:pPr>
              <w:tabs>
                <w:tab w:val="left" w:pos="6283"/>
              </w:tabs>
              <w:spacing w:line="320" w:lineRule="exact"/>
              <w:jc w:val="left"/>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ab/>
            </w: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 xml:space="preserve">      年   月   日</w:t>
            </w:r>
          </w:p>
        </w:tc>
      </w:tr>
    </w:tbl>
    <w:p w14:paraId="5783EB3D">
      <w:pPr>
        <w:tabs>
          <w:tab w:val="left" w:pos="3424"/>
        </w:tabs>
        <w:ind w:firstLine="482" w:firstLineChars="200"/>
        <w:jc w:val="left"/>
        <w:rPr>
          <w:rFonts w:hint="default" w:ascii="Times New Roman" w:hAnsi="Times New Roman" w:cs="Times New Roman"/>
          <w:color w:val="000000" w:themeColor="text1"/>
          <w:lang w:val="en-US" w:eastAsia="zh-CN"/>
          <w14:textFill>
            <w14:solidFill>
              <w14:schemeClr w14:val="tx1"/>
            </w14:solidFill>
          </w14:textFill>
        </w:rPr>
        <w:sectPr>
          <w:pgSz w:w="11906" w:h="16839"/>
          <w:pgMar w:top="1440" w:right="1803" w:bottom="1440" w:left="1803" w:header="0" w:footer="992" w:gutter="0"/>
          <w:lnNumType w:countBy="0" w:distance="360"/>
          <w:pgNumType w:fmt="numberInDash"/>
          <w:cols w:space="0" w:num="1"/>
          <w:rtlGutter w:val="0"/>
          <w:docGrid w:linePitch="0" w:charSpace="0"/>
        </w:sect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备注：</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以上作为参考，具体考核内容根据每年工作重点进行调整。</w:t>
      </w:r>
    </w:p>
    <w:p w14:paraId="4193D7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0" w:name="_GoBack"/>
      <w:bookmarkEnd w:id="0"/>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B76D77-1171-4CEA-AE4E-A548796CB3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A79AE9F-3135-4402-BDFB-53D3AC3C1E3F}"/>
  </w:font>
  <w:font w:name="仿宋">
    <w:panose1 w:val="02010609060101010101"/>
    <w:charset w:val="86"/>
    <w:family w:val="auto"/>
    <w:pitch w:val="default"/>
    <w:sig w:usb0="800002BF" w:usb1="38CF7CFA" w:usb2="00000016" w:usb3="00000000" w:csb0="00040001" w:csb1="00000000"/>
    <w:embedRegular r:id="rId3" w:fontKey="{8CACE27F-04ED-45E8-BFE2-CC15B5EA7DDD}"/>
  </w:font>
  <w:font w:name="方正小标宋简体">
    <w:panose1 w:val="02000000000000000000"/>
    <w:charset w:val="86"/>
    <w:family w:val="auto"/>
    <w:pitch w:val="default"/>
    <w:sig w:usb0="00000001" w:usb1="08000000" w:usb2="00000000" w:usb3="00000000" w:csb0="00040000" w:csb1="00000000"/>
    <w:embedRegular r:id="rId4" w:fontKey="{5467A684-2FA8-464A-A523-6D9D3E93FBAE}"/>
  </w:font>
  <w:font w:name="仿宋_GB2312">
    <w:panose1 w:val="02010609030101010101"/>
    <w:charset w:val="86"/>
    <w:family w:val="auto"/>
    <w:pitch w:val="default"/>
    <w:sig w:usb0="00000001" w:usb1="080E0000" w:usb2="00000000" w:usb3="00000000" w:csb0="00040000" w:csb1="00000000"/>
    <w:embedRegular r:id="rId5" w:fontKey="{E074AFFB-0F14-49BB-BECD-34E48E8ED0C5}"/>
  </w:font>
  <w:font w:name="楷体_GB2312">
    <w:panose1 w:val="02010609030101010101"/>
    <w:charset w:val="86"/>
    <w:family w:val="modern"/>
    <w:pitch w:val="default"/>
    <w:sig w:usb0="00000001" w:usb1="080E0000" w:usb2="00000000" w:usb3="00000000" w:csb0="00040000" w:csb1="00000000"/>
    <w:embedRegular r:id="rId6" w:fontKey="{D4DD5DD1-E04C-444F-9947-1A71BF2E6B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890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71BBB">
                          <w:pPr>
                            <w:pStyle w:val="4"/>
                          </w:pPr>
                          <w:r>
                            <w:rPr>
                              <w:rFonts w:hint="default" w:ascii="Times New Roman" w:hAnsi="Times New Roman" w:cs="Times New Roman" w:eastAsiaTheme="minorEastAsia"/>
                              <w:sz w:val="28"/>
                              <w:szCs w:val="44"/>
                            </w:rPr>
                            <w:fldChar w:fldCharType="begin"/>
                          </w:r>
                          <w:r>
                            <w:rPr>
                              <w:rFonts w:hint="default" w:ascii="Times New Roman" w:hAnsi="Times New Roman" w:cs="Times New Roman" w:eastAsiaTheme="minorEastAsia"/>
                              <w:sz w:val="28"/>
                              <w:szCs w:val="44"/>
                            </w:rPr>
                            <w:instrText xml:space="preserve"> PAGE  \* MERGEFORMAT </w:instrText>
                          </w:r>
                          <w:r>
                            <w:rPr>
                              <w:rFonts w:hint="default" w:ascii="Times New Roman" w:hAnsi="Times New Roman" w:cs="Times New Roman" w:eastAsiaTheme="minorEastAsia"/>
                              <w:sz w:val="28"/>
                              <w:szCs w:val="44"/>
                            </w:rPr>
                            <w:fldChar w:fldCharType="separate"/>
                          </w:r>
                          <w:r>
                            <w:rPr>
                              <w:rFonts w:hint="default" w:ascii="Times New Roman" w:hAnsi="Times New Roman" w:cs="Times New Roman" w:eastAsiaTheme="minorEastAsia"/>
                              <w:sz w:val="28"/>
                              <w:szCs w:val="44"/>
                            </w:rPr>
                            <w:t>1</w:t>
                          </w:r>
                          <w:r>
                            <w:rPr>
                              <w:rFonts w:hint="default" w:ascii="Times New Roman" w:hAnsi="Times New Roman" w:cs="Times New Roman" w:eastAsia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F71BBB">
                    <w:pPr>
                      <w:pStyle w:val="4"/>
                    </w:pPr>
                    <w:r>
                      <w:rPr>
                        <w:rFonts w:hint="default" w:ascii="Times New Roman" w:hAnsi="Times New Roman" w:cs="Times New Roman" w:eastAsiaTheme="minorEastAsia"/>
                        <w:sz w:val="28"/>
                        <w:szCs w:val="44"/>
                      </w:rPr>
                      <w:fldChar w:fldCharType="begin"/>
                    </w:r>
                    <w:r>
                      <w:rPr>
                        <w:rFonts w:hint="default" w:ascii="Times New Roman" w:hAnsi="Times New Roman" w:cs="Times New Roman" w:eastAsiaTheme="minorEastAsia"/>
                        <w:sz w:val="28"/>
                        <w:szCs w:val="44"/>
                      </w:rPr>
                      <w:instrText xml:space="preserve"> PAGE  \* MERGEFORMAT </w:instrText>
                    </w:r>
                    <w:r>
                      <w:rPr>
                        <w:rFonts w:hint="default" w:ascii="Times New Roman" w:hAnsi="Times New Roman" w:cs="Times New Roman" w:eastAsiaTheme="minorEastAsia"/>
                        <w:sz w:val="28"/>
                        <w:szCs w:val="44"/>
                      </w:rPr>
                      <w:fldChar w:fldCharType="separate"/>
                    </w:r>
                    <w:r>
                      <w:rPr>
                        <w:rFonts w:hint="default" w:ascii="Times New Roman" w:hAnsi="Times New Roman" w:cs="Times New Roman" w:eastAsiaTheme="minorEastAsia"/>
                        <w:sz w:val="28"/>
                        <w:szCs w:val="44"/>
                      </w:rPr>
                      <w:t>1</w:t>
                    </w:r>
                    <w:r>
                      <w:rPr>
                        <w:rFonts w:hint="default" w:ascii="Times New Roman" w:hAnsi="Times New Roman" w:cs="Times New Roman" w:eastAsiaTheme="minorEastAsia"/>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A9A8">
    <w:pPr>
      <w:spacing w:beforeLines="0" w:afterLines="0" w:line="169" w:lineRule="auto"/>
      <w:ind w:left="7016"/>
      <w:rPr>
        <w:rFonts w:hint="default" w:ascii="Calibri" w:hAnsi="Calibri" w:eastAsia="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0ABAE">
                          <w:pPr>
                            <w:pStyle w:val="4"/>
                          </w:pPr>
                          <w:r>
                            <w:rPr>
                              <w:rFonts w:hint="default" w:ascii="Times New Roman" w:hAnsi="Times New Roman" w:cs="Times New Roman" w:eastAsiaTheme="minorEastAsia"/>
                              <w:sz w:val="28"/>
                              <w:szCs w:val="44"/>
                            </w:rPr>
                            <w:fldChar w:fldCharType="begin"/>
                          </w:r>
                          <w:r>
                            <w:rPr>
                              <w:rFonts w:hint="default" w:ascii="Times New Roman" w:hAnsi="Times New Roman" w:cs="Times New Roman" w:eastAsiaTheme="minorEastAsia"/>
                              <w:sz w:val="28"/>
                              <w:szCs w:val="44"/>
                            </w:rPr>
                            <w:instrText xml:space="preserve"> PAGE  \* MERGEFORMAT </w:instrText>
                          </w:r>
                          <w:r>
                            <w:rPr>
                              <w:rFonts w:hint="default" w:ascii="Times New Roman" w:hAnsi="Times New Roman" w:cs="Times New Roman" w:eastAsiaTheme="minorEastAsia"/>
                              <w:sz w:val="28"/>
                              <w:szCs w:val="44"/>
                            </w:rPr>
                            <w:fldChar w:fldCharType="separate"/>
                          </w:r>
                          <w:r>
                            <w:rPr>
                              <w:rFonts w:hint="default" w:ascii="Times New Roman" w:hAnsi="Times New Roman" w:cs="Times New Roman" w:eastAsiaTheme="minorEastAsia"/>
                              <w:sz w:val="28"/>
                              <w:szCs w:val="44"/>
                            </w:rPr>
                            <w:t>13</w:t>
                          </w:r>
                          <w:r>
                            <w:rPr>
                              <w:rFonts w:hint="default" w:ascii="Times New Roman" w:hAnsi="Times New Roman" w:cs="Times New Roman" w:eastAsia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D0ABAE">
                    <w:pPr>
                      <w:pStyle w:val="4"/>
                    </w:pPr>
                    <w:r>
                      <w:rPr>
                        <w:rFonts w:hint="default" w:ascii="Times New Roman" w:hAnsi="Times New Roman" w:cs="Times New Roman" w:eastAsiaTheme="minorEastAsia"/>
                        <w:sz w:val="28"/>
                        <w:szCs w:val="44"/>
                      </w:rPr>
                      <w:fldChar w:fldCharType="begin"/>
                    </w:r>
                    <w:r>
                      <w:rPr>
                        <w:rFonts w:hint="default" w:ascii="Times New Roman" w:hAnsi="Times New Roman" w:cs="Times New Roman" w:eastAsiaTheme="minorEastAsia"/>
                        <w:sz w:val="28"/>
                        <w:szCs w:val="44"/>
                      </w:rPr>
                      <w:instrText xml:space="preserve"> PAGE  \* MERGEFORMAT </w:instrText>
                    </w:r>
                    <w:r>
                      <w:rPr>
                        <w:rFonts w:hint="default" w:ascii="Times New Roman" w:hAnsi="Times New Roman" w:cs="Times New Roman" w:eastAsiaTheme="minorEastAsia"/>
                        <w:sz w:val="28"/>
                        <w:szCs w:val="44"/>
                      </w:rPr>
                      <w:fldChar w:fldCharType="separate"/>
                    </w:r>
                    <w:r>
                      <w:rPr>
                        <w:rFonts w:hint="default" w:ascii="Times New Roman" w:hAnsi="Times New Roman" w:cs="Times New Roman" w:eastAsiaTheme="minorEastAsia"/>
                        <w:sz w:val="28"/>
                        <w:szCs w:val="44"/>
                      </w:rPr>
                      <w:t>13</w:t>
                    </w:r>
                    <w:r>
                      <w:rPr>
                        <w:rFonts w:hint="default" w:ascii="Times New Roman" w:hAnsi="Times New Roman" w:cs="Times New Roman" w:eastAsiaTheme="minorEastAsia"/>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A0C8A">
    <w:pPr>
      <w:spacing w:beforeLines="0" w:afterLines="0" w:line="169" w:lineRule="auto"/>
      <w:rPr>
        <w:rFonts w:hint="default" w:ascii="Calibri" w:hAnsi="Calibri" w:eastAsia="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1641A">
                          <w:pPr>
                            <w:pStyle w:val="4"/>
                          </w:pPr>
                          <w:r>
                            <w:rPr>
                              <w:rFonts w:hint="default" w:ascii="Times New Roman" w:hAnsi="Times New Roman" w:cs="Times New Roman" w:eastAsiaTheme="minorEastAsia"/>
                              <w:sz w:val="28"/>
                              <w:szCs w:val="44"/>
                            </w:rPr>
                            <w:fldChar w:fldCharType="begin"/>
                          </w:r>
                          <w:r>
                            <w:rPr>
                              <w:rFonts w:hint="default" w:ascii="Times New Roman" w:hAnsi="Times New Roman" w:cs="Times New Roman" w:eastAsiaTheme="minorEastAsia"/>
                              <w:sz w:val="28"/>
                              <w:szCs w:val="44"/>
                            </w:rPr>
                            <w:instrText xml:space="preserve"> PAGE  \* MERGEFORMAT </w:instrText>
                          </w:r>
                          <w:r>
                            <w:rPr>
                              <w:rFonts w:hint="default" w:ascii="Times New Roman" w:hAnsi="Times New Roman" w:cs="Times New Roman" w:eastAsiaTheme="minorEastAsia"/>
                              <w:sz w:val="28"/>
                              <w:szCs w:val="44"/>
                            </w:rPr>
                            <w:fldChar w:fldCharType="separate"/>
                          </w:r>
                          <w:r>
                            <w:rPr>
                              <w:rFonts w:hint="default" w:ascii="Times New Roman" w:hAnsi="Times New Roman" w:cs="Times New Roman" w:eastAsiaTheme="minorEastAsia"/>
                              <w:sz w:val="28"/>
                              <w:szCs w:val="44"/>
                            </w:rPr>
                            <w:t>14</w:t>
                          </w:r>
                          <w:r>
                            <w:rPr>
                              <w:rFonts w:hint="default" w:ascii="Times New Roman" w:hAnsi="Times New Roman" w:cs="Times New Roman" w:eastAsia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71641A">
                    <w:pPr>
                      <w:pStyle w:val="4"/>
                    </w:pPr>
                    <w:r>
                      <w:rPr>
                        <w:rFonts w:hint="default" w:ascii="Times New Roman" w:hAnsi="Times New Roman" w:cs="Times New Roman" w:eastAsiaTheme="minorEastAsia"/>
                        <w:sz w:val="28"/>
                        <w:szCs w:val="44"/>
                      </w:rPr>
                      <w:fldChar w:fldCharType="begin"/>
                    </w:r>
                    <w:r>
                      <w:rPr>
                        <w:rFonts w:hint="default" w:ascii="Times New Roman" w:hAnsi="Times New Roman" w:cs="Times New Roman" w:eastAsiaTheme="minorEastAsia"/>
                        <w:sz w:val="28"/>
                        <w:szCs w:val="44"/>
                      </w:rPr>
                      <w:instrText xml:space="preserve"> PAGE  \* MERGEFORMAT </w:instrText>
                    </w:r>
                    <w:r>
                      <w:rPr>
                        <w:rFonts w:hint="default" w:ascii="Times New Roman" w:hAnsi="Times New Roman" w:cs="Times New Roman" w:eastAsiaTheme="minorEastAsia"/>
                        <w:sz w:val="28"/>
                        <w:szCs w:val="44"/>
                      </w:rPr>
                      <w:fldChar w:fldCharType="separate"/>
                    </w:r>
                    <w:r>
                      <w:rPr>
                        <w:rFonts w:hint="default" w:ascii="Times New Roman" w:hAnsi="Times New Roman" w:cs="Times New Roman" w:eastAsiaTheme="minorEastAsia"/>
                        <w:sz w:val="28"/>
                        <w:szCs w:val="44"/>
                      </w:rPr>
                      <w:t>14</w:t>
                    </w:r>
                    <w:r>
                      <w:rPr>
                        <w:rFonts w:hint="default" w:ascii="Times New Roman" w:hAnsi="Times New Roman" w:cs="Times New Roman" w:eastAsia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dit="readOnly" w:enforcement="1" w:cryptProviderType="rsaFull" w:cryptAlgorithmClass="hash" w:cryptAlgorithmType="typeAny" w:cryptAlgorithmSid="4" w:cryptSpinCount="0" w:hash="PqAYBPXQmF1/25V7rfR8mlmVDGI=" w:salt="jD02PsvtYqt0HlNgggVmv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3D30E5"/>
    <w:rsid w:val="065F7F31"/>
    <w:rsid w:val="079A613C"/>
    <w:rsid w:val="0A7A6193"/>
    <w:rsid w:val="0A836B9C"/>
    <w:rsid w:val="0B2740E0"/>
    <w:rsid w:val="10601B4A"/>
    <w:rsid w:val="14EE381A"/>
    <w:rsid w:val="19DE010A"/>
    <w:rsid w:val="1A0759ED"/>
    <w:rsid w:val="1C346708"/>
    <w:rsid w:val="1E080D95"/>
    <w:rsid w:val="1E3A6C5F"/>
    <w:rsid w:val="1F4B0755"/>
    <w:rsid w:val="208D0A2B"/>
    <w:rsid w:val="21E434F6"/>
    <w:rsid w:val="230A13C3"/>
    <w:rsid w:val="24104643"/>
    <w:rsid w:val="25543E6C"/>
    <w:rsid w:val="26042475"/>
    <w:rsid w:val="26141AD9"/>
    <w:rsid w:val="272858CA"/>
    <w:rsid w:val="2AA3563B"/>
    <w:rsid w:val="2E0A72C8"/>
    <w:rsid w:val="32C55019"/>
    <w:rsid w:val="38D9660C"/>
    <w:rsid w:val="3A607541"/>
    <w:rsid w:val="3BE51928"/>
    <w:rsid w:val="3BF74B2F"/>
    <w:rsid w:val="3D965371"/>
    <w:rsid w:val="3E941CAF"/>
    <w:rsid w:val="488E2C18"/>
    <w:rsid w:val="51A4359B"/>
    <w:rsid w:val="53A17F7F"/>
    <w:rsid w:val="543D36A4"/>
    <w:rsid w:val="581A7AB6"/>
    <w:rsid w:val="5AE35EFA"/>
    <w:rsid w:val="5DC41CA4"/>
    <w:rsid w:val="5E1B6804"/>
    <w:rsid w:val="61993D66"/>
    <w:rsid w:val="62DB43C6"/>
    <w:rsid w:val="63B624CC"/>
    <w:rsid w:val="64BD1B01"/>
    <w:rsid w:val="66491F5E"/>
    <w:rsid w:val="66992C2F"/>
    <w:rsid w:val="68A61389"/>
    <w:rsid w:val="69752A9F"/>
    <w:rsid w:val="6D391FD2"/>
    <w:rsid w:val="6D3B5E28"/>
    <w:rsid w:val="71857612"/>
    <w:rsid w:val="734168B5"/>
    <w:rsid w:val="74F51581"/>
    <w:rsid w:val="75CD2B0A"/>
    <w:rsid w:val="7B544837"/>
    <w:rsid w:val="7D9720E8"/>
    <w:rsid w:val="7F7A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仿宋" w:hAnsi="仿宋" w:eastAsia="仿宋" w:cs="仿宋"/>
      <w:sz w:val="30"/>
      <w:szCs w:val="3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9743</Words>
  <Characters>9925</Characters>
  <Lines>0</Lines>
  <Paragraphs>0</Paragraphs>
  <TotalTime>1</TotalTime>
  <ScaleCrop>false</ScaleCrop>
  <LinksUpToDate>false</LinksUpToDate>
  <CharactersWithSpaces>10255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2024-04-29T01:12:00Z</dcterms:created>
  <dc:creator>固镇动物疫控中心</dc:creator>
  <cp:lastModifiedBy>WU。</cp:lastModifiedBy>
  <cp:lastPrinted>2024-07-02T02:15:00Z</cp:lastPrinted>
  <dcterms:modified xsi:type="dcterms:W3CDTF">2024-09-25T01:50:38Z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46FFCE91B3B3452EABB14A3457018548_13</vt:lpwstr>
  </property>
</Properties>
</file>