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cs="宋体"/>
          <w:bCs/>
          <w:kern w:val="0"/>
          <w:sz w:val="44"/>
          <w:szCs w:val="44"/>
        </w:rPr>
      </w:pPr>
      <w:r>
        <w:rPr>
          <w:rFonts w:hint="eastAsia" w:ascii="黑体" w:hAnsi="宋体" w:eastAsia="黑体" w:cs="宋体"/>
          <w:bCs/>
          <w:kern w:val="0"/>
          <w:sz w:val="44"/>
          <w:szCs w:val="44"/>
        </w:rPr>
        <w:t>固镇县县乡两级公共服务清单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cs="宋体"/>
          <w:bCs/>
          <w:kern w:val="0"/>
          <w:sz w:val="44"/>
          <w:szCs w:val="44"/>
        </w:rPr>
      </w:pPr>
      <w:r>
        <w:rPr>
          <w:rFonts w:hint="eastAsia" w:ascii="黑体" w:hAnsi="宋体" w:eastAsia="黑体" w:cs="宋体"/>
          <w:bCs/>
          <w:kern w:val="0"/>
          <w:sz w:val="44"/>
          <w:szCs w:val="44"/>
        </w:rPr>
        <w:t>（2023年</w:t>
      </w:r>
      <w:bookmarkStart w:id="0" w:name="_GoBack"/>
      <w:bookmarkEnd w:id="0"/>
      <w:r>
        <w:rPr>
          <w:rFonts w:hint="eastAsia" w:ascii="黑体" w:hAnsi="宋体" w:eastAsia="黑体" w:cs="宋体"/>
          <w:bCs/>
          <w:kern w:val="0"/>
          <w:sz w:val="44"/>
          <w:szCs w:val="44"/>
        </w:rPr>
        <w:t>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cs="宋体"/>
          <w:bCs/>
          <w:kern w:val="0"/>
          <w:sz w:val="36"/>
          <w:szCs w:val="36"/>
        </w:rPr>
      </w:pPr>
      <w:r>
        <w:rPr>
          <w:rFonts w:hint="eastAsia" w:ascii="黑体" w:hAnsi="宋体" w:eastAsia="黑体" w:cs="宋体"/>
          <w:bCs/>
          <w:kern w:val="0"/>
          <w:sz w:val="36"/>
          <w:szCs w:val="36"/>
        </w:rPr>
        <w:t>县级公共服务清单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szCs w:val="32"/>
        </w:rPr>
      </w:pPr>
    </w:p>
    <w:tbl>
      <w:tblPr>
        <w:tblStyle w:val="4"/>
        <w:tblW w:w="8783" w:type="dxa"/>
        <w:tblInd w:w="0" w:type="dxa"/>
        <w:shd w:val="clear" w:color="auto" w:fill="auto"/>
        <w:tblLayout w:type="fixed"/>
        <w:tblCellMar>
          <w:top w:w="0" w:type="dxa"/>
          <w:left w:w="0" w:type="dxa"/>
          <w:bottom w:w="0" w:type="dxa"/>
          <w:right w:w="0" w:type="dxa"/>
        </w:tblCellMar>
      </w:tblPr>
      <w:tblGrid>
        <w:gridCol w:w="649"/>
        <w:gridCol w:w="4581"/>
        <w:gridCol w:w="2773"/>
        <w:gridCol w:w="780"/>
      </w:tblGrid>
      <w:tr>
        <w:tblPrEx>
          <w:tblCellMar>
            <w:top w:w="0" w:type="dxa"/>
            <w:left w:w="0" w:type="dxa"/>
            <w:bottom w:w="0" w:type="dxa"/>
            <w:right w:w="0" w:type="dxa"/>
          </w:tblCellMar>
        </w:tblPrEx>
        <w:trPr>
          <w:trHeight w:val="431" w:hRule="atLeast"/>
          <w:tblHeader/>
        </w:trPr>
        <w:tc>
          <w:tcPr>
            <w:tcW w:w="6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458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事</w:t>
            </w:r>
            <w:r>
              <w:rPr>
                <w:rFonts w:hint="eastAsia" w:ascii="宋体" w:hAnsi="宋体" w:cs="宋体"/>
                <w:b/>
                <w:i w:val="0"/>
                <w:color w:val="auto"/>
                <w:kern w:val="0"/>
                <w:sz w:val="22"/>
                <w:szCs w:val="22"/>
                <w:u w:val="none"/>
                <w:lang w:val="en-US" w:eastAsia="zh-CN" w:bidi="ar"/>
              </w:rPr>
              <w:t xml:space="preserve">  </w:t>
            </w:r>
            <w:r>
              <w:rPr>
                <w:rFonts w:hint="eastAsia" w:ascii="宋体" w:hAnsi="宋体" w:eastAsia="宋体" w:cs="宋体"/>
                <w:b/>
                <w:i w:val="0"/>
                <w:color w:val="auto"/>
                <w:kern w:val="0"/>
                <w:sz w:val="22"/>
                <w:szCs w:val="22"/>
                <w:u w:val="none"/>
                <w:lang w:val="en-US" w:eastAsia="zh-CN" w:bidi="ar"/>
              </w:rPr>
              <w:t>项</w:t>
            </w:r>
            <w:r>
              <w:rPr>
                <w:rFonts w:hint="eastAsia" w:ascii="宋体" w:hAnsi="宋体" w:cs="宋体"/>
                <w:b/>
                <w:i w:val="0"/>
                <w:color w:val="auto"/>
                <w:kern w:val="0"/>
                <w:sz w:val="22"/>
                <w:szCs w:val="22"/>
                <w:u w:val="none"/>
                <w:lang w:val="en-US" w:eastAsia="zh-CN" w:bidi="ar"/>
              </w:rPr>
              <w:t xml:space="preserve">  </w:t>
            </w:r>
            <w:r>
              <w:rPr>
                <w:rFonts w:hint="eastAsia" w:ascii="宋体" w:hAnsi="宋体" w:eastAsia="宋体" w:cs="宋体"/>
                <w:b/>
                <w:i w:val="0"/>
                <w:color w:val="auto"/>
                <w:kern w:val="0"/>
                <w:sz w:val="22"/>
                <w:szCs w:val="22"/>
                <w:u w:val="none"/>
                <w:lang w:val="en-US" w:eastAsia="zh-CN" w:bidi="ar"/>
              </w:rPr>
              <w:t>名</w:t>
            </w:r>
            <w:r>
              <w:rPr>
                <w:rFonts w:hint="eastAsia" w:ascii="宋体" w:hAnsi="宋体" w:cs="宋体"/>
                <w:b/>
                <w:i w:val="0"/>
                <w:color w:val="auto"/>
                <w:kern w:val="0"/>
                <w:sz w:val="22"/>
                <w:szCs w:val="22"/>
                <w:u w:val="none"/>
                <w:lang w:val="en-US" w:eastAsia="zh-CN" w:bidi="ar"/>
              </w:rPr>
              <w:t xml:space="preserve">  </w:t>
            </w:r>
            <w:r>
              <w:rPr>
                <w:rFonts w:hint="eastAsia" w:ascii="宋体" w:hAnsi="宋体" w:eastAsia="宋体" w:cs="宋体"/>
                <w:b/>
                <w:i w:val="0"/>
                <w:color w:val="auto"/>
                <w:kern w:val="0"/>
                <w:sz w:val="22"/>
                <w:szCs w:val="22"/>
                <w:u w:val="none"/>
                <w:lang w:val="en-US" w:eastAsia="zh-CN" w:bidi="ar"/>
              </w:rPr>
              <w:t>称</w:t>
            </w:r>
          </w:p>
        </w:tc>
        <w:tc>
          <w:tcPr>
            <w:tcW w:w="277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w:t>
            </w:r>
            <w:r>
              <w:rPr>
                <w:rFonts w:hint="eastAsia" w:ascii="宋体" w:hAnsi="宋体" w:cs="宋体"/>
                <w:b/>
                <w:i w:val="0"/>
                <w:color w:val="auto"/>
                <w:kern w:val="0"/>
                <w:sz w:val="22"/>
                <w:szCs w:val="22"/>
                <w:u w:val="none"/>
                <w:lang w:val="en-US" w:eastAsia="zh-CN" w:bidi="ar"/>
              </w:rPr>
              <w:t xml:space="preserve"> </w:t>
            </w:r>
            <w:r>
              <w:rPr>
                <w:rFonts w:hint="eastAsia" w:ascii="宋体" w:hAnsi="宋体" w:eastAsia="宋体" w:cs="宋体"/>
                <w:b/>
                <w:i w:val="0"/>
                <w:color w:val="auto"/>
                <w:kern w:val="0"/>
                <w:sz w:val="22"/>
                <w:szCs w:val="22"/>
                <w:u w:val="none"/>
                <w:lang w:val="en-US" w:eastAsia="zh-CN" w:bidi="ar"/>
              </w:rPr>
              <w:t>施</w:t>
            </w:r>
            <w:r>
              <w:rPr>
                <w:rFonts w:hint="eastAsia" w:ascii="宋体" w:hAnsi="宋体" w:cs="宋体"/>
                <w:b/>
                <w:i w:val="0"/>
                <w:color w:val="auto"/>
                <w:kern w:val="0"/>
                <w:sz w:val="22"/>
                <w:szCs w:val="22"/>
                <w:u w:val="none"/>
                <w:lang w:val="en-US" w:eastAsia="zh-CN" w:bidi="ar"/>
              </w:rPr>
              <w:t xml:space="preserve"> </w:t>
            </w:r>
            <w:r>
              <w:rPr>
                <w:rFonts w:hint="eastAsia" w:ascii="宋体" w:hAnsi="宋体" w:eastAsia="宋体" w:cs="宋体"/>
                <w:b/>
                <w:i w:val="0"/>
                <w:color w:val="auto"/>
                <w:kern w:val="0"/>
                <w:sz w:val="22"/>
                <w:szCs w:val="22"/>
                <w:u w:val="none"/>
                <w:lang w:val="en-US" w:eastAsia="zh-CN" w:bidi="ar"/>
              </w:rPr>
              <w:t>机</w:t>
            </w:r>
            <w:r>
              <w:rPr>
                <w:rFonts w:hint="eastAsia" w:ascii="宋体" w:hAnsi="宋体" w:cs="宋体"/>
                <w:b/>
                <w:i w:val="0"/>
                <w:color w:val="auto"/>
                <w:kern w:val="0"/>
                <w:sz w:val="22"/>
                <w:szCs w:val="22"/>
                <w:u w:val="none"/>
                <w:lang w:val="en-US" w:eastAsia="zh-CN" w:bidi="ar"/>
              </w:rPr>
              <w:t xml:space="preserve"> </w:t>
            </w:r>
            <w:r>
              <w:rPr>
                <w:rFonts w:hint="eastAsia" w:ascii="宋体" w:hAnsi="宋体" w:eastAsia="宋体" w:cs="宋体"/>
                <w:b/>
                <w:i w:val="0"/>
                <w:color w:val="auto"/>
                <w:kern w:val="0"/>
                <w:sz w:val="22"/>
                <w:szCs w:val="22"/>
                <w:u w:val="none"/>
                <w:lang w:val="en-US" w:eastAsia="zh-CN" w:bidi="ar"/>
              </w:rPr>
              <w:t>构</w:t>
            </w:r>
          </w:p>
        </w:tc>
        <w:tc>
          <w:tcPr>
            <w:tcW w:w="7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固镇县档案局、固镇县委保密委员会办公室（固镇县国家保密局）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开展“6•9”国际档案日宣传活动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档案标准规范实施咨询服务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保密法律法规咨询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县委保密委员会办公室秘书股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保密知识教育培训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县委保密委员会办公室秘书股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开展保密宣传活动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县委保密委员会办公室秘书股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泄密举报受理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县委保密委员会办公室秘书股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固镇县委台湾事务办公室（固镇县政府台湾事务办公室）、固镇县民族宗教事务局、固镇县政府侨务办公室</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全省民族团结进步教育基地推荐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组织参加全省少数民族传统体育运动会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开展民族团结进步宣传月活动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民族宗教法律法规和政策宣传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开展宗教界人士培训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宗教基础信息查询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宗教教职人员担任宗教活动场所主要教职的备案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宗教教职人员应邀到本教务活动区域外的市内其他地方主持宗教活动备案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宗教活动场所管理组织成员备案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民族宗教工作股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归侨、侨眷境外亲友向境内捐赠物资入境手续协助办理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侨务工作股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“三侨生”、侨眷加分证明出具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侨务工作股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海外侨胞捐赠公益事业服务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侨务工作股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华侨捐赠兴办公益事业项目确认证书颁发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侨务工作股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捐赠人认为受赠人对其捐赠财产的使用、管理情况有违背其捐赠意愿的投诉处理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侨务工作股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台商投诉调处</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对台工作股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台胞求助服务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对台工作股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台湾同胞投资法律宣传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对台工作股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台湾同胞投资法律咨询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对台工作股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困难归侨、侨眷救济</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对台工作股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困难归侨、侨眷就业扶持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对台工作股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归侨、侨眷职业技能培训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对台工作股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val="en-US" w:eastAsia="zh-CN"/>
              </w:rPr>
            </w:pPr>
            <w:r>
              <w:rPr>
                <w:rFonts w:hint="eastAsia" w:ascii="宋体" w:hAnsi="宋体" w:cs="宋体"/>
                <w:b/>
                <w:i w:val="0"/>
                <w:color w:val="auto"/>
                <w:sz w:val="22"/>
                <w:szCs w:val="22"/>
                <w:u w:val="none"/>
                <w:lang w:val="en-US" w:eastAsia="zh-CN"/>
              </w:rPr>
              <w:t>固镇县政府新闻办公室</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举办县政府新闻发布会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县委宣传部新闻股(县委对外宣传办公室、县政府新闻办公室）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固镇县发展和改革委员会（固镇县公共资源交易监督管理局、固镇县粮食和物资储备局、固镇县国防动员办公室</w:t>
            </w:r>
            <w:r>
              <w:rPr>
                <w:rFonts w:hint="eastAsia" w:ascii="宋体" w:hAnsi="宋体" w:cs="宋体"/>
                <w:b/>
                <w:i w:val="0"/>
                <w:color w:val="auto"/>
                <w:kern w:val="0"/>
                <w:sz w:val="22"/>
                <w:szCs w:val="22"/>
                <w:u w:val="none"/>
                <w:lang w:val="en-US" w:eastAsia="zh-CN" w:bidi="ar"/>
              </w:rPr>
              <w:t>（固镇县人民防空办公室）</w:t>
            </w:r>
            <w:r>
              <w:rPr>
                <w:rFonts w:hint="eastAsia" w:ascii="宋体" w:hAnsi="宋体" w:eastAsia="宋体" w:cs="宋体"/>
                <w:b/>
                <w:i w:val="0"/>
                <w:color w:val="auto"/>
                <w:kern w:val="0"/>
                <w:sz w:val="22"/>
                <w:szCs w:val="22"/>
                <w:u w:val="none"/>
                <w:lang w:val="en-US" w:eastAsia="zh-CN" w:bidi="ar"/>
              </w:rPr>
              <w:t>）</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农产品进口关税配额转报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涉企收费清单公布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经营性服务收费管理目录公布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社会法人公共信用信息查询服务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价格争议调解处理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农产品成本收益信息发布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价格监测信息发布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创投企业备案申请材料转报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行政审批和营商环境股（价格管理股）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平价商店（惠民菜篮子活动）组织实施</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社会发展和贸易服务股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节能宣传教育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重点用能企业能源管理负责人培训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节能法律、法规、规章和标准的宣传和培训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大中型水库移民人口更新核实转报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社会发展和贸易服务股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当年民生工程项目目录公布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民生工程工作办公室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公共资源交易业务咨询服务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蚌埠市公共资源交易中心固镇分中心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公共资源交易项目登记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蚌埠市公共资源交易中心固镇分中心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公共资源交易场地安排</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蚌埠市公共资源交易中心固镇分中心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公共资源交易保证金托管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蚌埠市公共资源交易中心固镇分中心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评标评审专家抽取</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蚌埠市公共资源交易中心固镇分中心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公共资源交易信息发布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蚌埠市公共资源交易中心固镇分中心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公共资源交易档案存档及利用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蚌埠市公共资源交易中心固镇分中心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开展世界粮食日暨爱粮节粮宣传周活动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粮食和物资储备股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粮食行业的技术改造和新技术推广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粮食和物资储备股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粮油价格监测预警数据发布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粮食和物资储备股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26"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能源信息发布服务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1026"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受理违反电力设施和电能保护等法律法规的投诉和举报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101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石油天然气管道竣工测量图备案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石油天然气管道事故应急预案备案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石油天然气管道停止运行、封存、报废的备案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能源资源节约和环境保护办公室（工业和高新技术产业股）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国防动员主题宣传教育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国动动员工作股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国防动员投诉举报受理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国动动员工作股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应急支援服务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国动动员工作股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防空通信、警报的建设和管理（含警报试鸣、发放）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国动动员工作股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组织有关部门建立群众防空组织开展防空演练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国动动员工作股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“放心粮油”配送中心、示范店、经销点申请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粮食和物资储备股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固镇县教育体育局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安徽省中小学生学籍查询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中等职业学校毕业证书基本信息勘误</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县直管中等职业学校国家助学金学生名单核实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中考政策加分核实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中考成绩查询服务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残疾适龄儿童、少年义务教育入学服务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初中毕业学业水平考试报名服务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中考体育考试免考、缓考服务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高中阶段其他学校在校生和社会人员普通高中学业水平考试服务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义务教育学校学生学籍变动办理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中等职业学校免学费申请办理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学前教育资助服务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普通高中建档立卡等家庭经济困难学生免学杂费服务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经济困难高校学生生源地信用助学贷款申请资料审核</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幼儿园、小学和初级中学教师资格证遗失、损毁补（换）发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农村原民办教师身份和教龄认定材料核实转报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受教育者合法权益受侵申诉受理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义务教育阶段家庭经济困难学生生活补助发放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中考理科实验免考核实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普通高考信息发布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高中学业水平考试信息发布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初中升学考试信息发布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教师资格考试信息发布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中小学教师招聘考试信息发布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国家义务教育质量监测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县教研室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心理咨询辅导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国家助学金发放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开具学生在读证明</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毕业生就业招聘服务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中等职业学校学生学籍变动备案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进城务工人员随迁子女义务教育入学服务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高校家庭经济困难新生入学资助金发放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财务审计股（学生资助管理中心、财务核算中心）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适龄儿童、少年义务教育入学服务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义务教育阶段学生转学服务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民办学校决策机构成员名单备案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民办学校招生简章和广告备案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民办学校控股股东和实际控制人变更备案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民办学校学籍和教学管理制度备案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中等及以下民办学校章程修改备案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实施普通高中教育、义务教育的民办学校自主设置的课程备案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民办中小学、幼儿园专任教师劳动、聘用合同备案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幼儿园园长聘任备案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国家高水平体育后备人才基地申报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国民体质测试服务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省级体育传统特色学校申报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省级青少年体育俱乐部申报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安徽省高水平体育后备人才基地申报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安徽省高水平单项体育后备人才基地申报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省级青少年户外体育活动营地申报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市级体育传统特色学校申报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市级青少年体育俱乐部申报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省级体育产业（旅游）基地申报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8月8日全民健身日宣传活动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为社会提供健身服务指导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建设、维护、管理公共体育设施</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体育卫生艺术股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0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固镇县科学技术局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科技政策咨询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全国优秀科普作品推荐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国家技术转移示范机构推荐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安徽省技术转移示范机构推荐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举办各类科普教育展览、讲座</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组织申报国家重大项目补助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组织申报研发设备补助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组织申报国家级工程（技术）研究中心、重点实验室考核奖励发放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组织申报新认定的国家级重点实验室、工程（技术）研究中心奖励发放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组织申报高新技术企业科技保险补助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省级创新型企业试点推荐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组织申报技术交易补助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组织申报省科技重大专项项目补助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高新技术企业认定申报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高新技术企业更名认定推荐转报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省级重点实验室认定推荐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省科学技术奖申报推荐转报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48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组织申报企业和高校院所转化科技成果获认定的动植物新品种省级研发奖励</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组织申报高层次人才团队项目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组织创新创业大赛</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省、市科技创新政策宣传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497"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固镇县经济和信息化局</w:t>
            </w:r>
          </w:p>
        </w:tc>
      </w:tr>
      <w:tr>
        <w:tblPrEx>
          <w:shd w:val="clear" w:color="auto" w:fill="auto"/>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重点用能企业能源管理负责人培训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节能环保新产品、新技术、新装备推广应用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开展节能环保产业“五个一百”专项行动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国家级中小企业公共服务示范平台推荐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国家技术创新示范企业推荐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国家产业技术基础公共服务平台推荐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国内首次使用的化工工艺安全可靠性论证转报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节能法律、法规、规章和标准的宣传和培训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新型墙体材料宣传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组织参加新型墙体材料培训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新型墙体材料产品推广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开展散装水泥宣传活动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省级信息消费创新产品及体验中心申报推荐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散装水泥技术培训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国家级工业设计中心推荐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经济运行与技改股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中小企业、民营企业培训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8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中小企业经营管理领军人才培训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4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固镇县公安局</w:t>
            </w:r>
          </w:p>
        </w:tc>
      </w:tr>
      <w:tr>
        <w:tblPrEx>
          <w:tblCellMar>
            <w:top w:w="0" w:type="dxa"/>
            <w:left w:w="0" w:type="dxa"/>
            <w:bottom w:w="0" w:type="dxa"/>
            <w:right w:w="0" w:type="dxa"/>
          </w:tblCellMar>
        </w:tblPrEx>
        <w:trPr>
          <w:trHeight w:val="210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居民身份证申办进度查询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199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新生儿重名查询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872"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自主选择居民身份证速递直投到户服务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刑事案件状态查询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刑警大队（县禁毒委员会办公室）（县禁毒委员会办公室）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被拘留人员家属会见服务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县拘留所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被拘留人委托的律师会见被拘留人服务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县拘留所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看守所关押的已决犯家属会见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县拘留所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第一类易制毒化学品购买方许可证和身份证明真实性协助核查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刑警大队（县禁毒委员会办公室）（县禁毒委员会办公室）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易制毒化学品运输许可证或者备案证明真实性协助核查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刑警大队（县禁毒委员会办公室）（县禁毒委员会办公室）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962"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出入境证件办理进度查询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94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电子往来港澳通行证剩余签注次数查询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公安机关备案号查询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网络安全保卫大队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公安备案网站域名可信查询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网络安全保卫大队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公安备案网站可信查询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网络安全保卫大队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机动车登记证书、行驶证补领换发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机动车驾驶证损毁换发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机动车驾驶证遗失补发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机动车号牌补领换发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机动车检验合格标志丢失或者损毁补（换）发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“110”电话报警受理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指挥中心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对从事客运经营的驾驶人员提供未发生重大交通事故证明</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机动车驾驶证转入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查询拖移机动车情况</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免检车辆领取机动车检验合格标志</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机动车驾驶证非损毁、遗失换发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事故当事人及其代理人对事故证据查询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开展“110”宣传日活动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指挥中心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“六一”打拐日宣传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刑警大队（县禁毒委员会办公室）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“反电诈”宣传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刑警大队（县禁毒委员会办公室）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开展“5.15”打击和防范经济犯罪宣传日活动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经侦大队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经济犯罪预警信息发布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经侦大队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开展禁毒集中宣传月活动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刑警大队（县禁毒委员会办公室）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开展“12</w:t>
            </w:r>
            <w:r>
              <w:rPr>
                <w:rStyle w:val="7"/>
                <w:sz w:val="22"/>
                <w:szCs w:val="22"/>
                <w:lang w:val="en-US" w:eastAsia="zh-CN" w:bidi="ar"/>
              </w:rPr>
              <w:t>•2”全国交通安全日主题宣传活动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免费复印车驾管业务资料服务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交通技术监控设备设置地点公告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道路交通安全信息发布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交通紧急疏导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开展日常中小学、幼儿园“法制教育课”活动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法制大队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开展“6.26”国际禁毒日宣传活动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刑警大队（县禁毒委员会办公室）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为合法的新闻采访提供必要的便利和保障服务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政工监督室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企业治安保卫制度工作指导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开展农村地区道路交通安全宣教工作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设置交通安全警示标志</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帮助联系开锁服务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机动车驾驶人满分学习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机动车驾驶人降低准驾车型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开展防范电信网络新型违法犯罪宣传周活动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法制大队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提供交通事故多发点段导航提示服务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26"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五年有效台湾居民来往大陆通行证补办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104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射击竞技体育活动备案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104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爆破作业项目备案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4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公章刻制备案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开锁业、废旧金属收购业、车维修业等特种行业备案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道路运输企业聘用机动车驾驶人备案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26"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居民身份证换（补）领（审核签发）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26"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居住证补（换）发（审核签发）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成年人变更姓名</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流动人口居住登记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治安大队（爆炸危险品监管大队、出入境管理大队、行政审批和营商环境股）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互联网上网服务场所安全管理审核意见书补发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网络安全保卫大队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小型汽车现场制牌</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交通管理大队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94"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固镇县民政局</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困难残疾人生活补贴和重度残疾人护理补贴审定和发放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社会组织登记信息查询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社会团体法人证书补发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社会组织评估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未成年人救助保护服务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农村留守儿童关爱保护服务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生活无着的流浪乞讨人员24小时求助接待服务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生活无着的流浪乞讨人员在站生活服务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生活无着的流浪乞讨人员救助寻亲服务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生活无着的流浪乞讨人员医疗服务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救助管理机构中受助未成年人教育服务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生活无着的流浪乞讨人员离站服务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配合开展极端天气生活无着的流浪乞讨人员街面巡查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根据上级安排做好跨省接送的流浪乞讨人员救助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社会组织教育培训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慈善组织公开募捐方案备案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慈善组织异地公开募捐备案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孤儿救助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门（楼）牌编号服务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城镇“三无”人员和弃婴救助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城市低收入家庭收入核定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婚姻登记档案查询服务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80岁以上高龄津贴发放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最低生活保障待遇办理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结婚证、离婚证遗失、损毁补领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1958年前省农业劳动模范困难补助发放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重大传染病与艾滋病病人生活救助金发放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遗体外运服务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城镇“三无”人员入住福利中心办理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“四类”特困群体实施殡葬救助发放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社会组织统一社会信用代码赋码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低收入老年人养老服务补贴发放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最低生活保障标准信息公布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因病支出型贫困家庭申请低保认定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成年无业重度残疾人申请低保认定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涉台、涉外领域无婚姻登记记录证明</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临时救助事项、标准公布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特困人员救助供养待遇办理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社会工作者培训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福彩公益金助学</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社会团体负责人备案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社会团体换届备案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社会团体印章和银行账号备案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民办非企业单位印章和银行账号备案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养老机构备案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2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慈善信托备案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社会救助和慈善事业股（社会救助服务中心）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养老机构等级评定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1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经认定生活不能自理的老年人发放护理补贴标准公布并发放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5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社会办养老机构一次性建设补助及运营补贴发放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8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办理参加养老护理职业培训和技能鉴定补贴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离任村干部生活补助办理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基层政权和社会组织股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养老服务人员参加职业培训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养老服务和社会事务股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84"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固镇县司法局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法律援助投诉受理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公共法律服务管理股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社会组织和志愿者开展法律援助工作指导服务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公共法律服务管理股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开展“12•4”国家宪法日暨全国“宪法宣传周”活动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普法与依法治理股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办理国内公证事项和事务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安徽省固镇县公证处</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办理涉外公证事项和事务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安徽省固镇县公证处</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办理涉港澳台公证事项和事务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安徽省固镇县公证处</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组织协调市级普法讲师团开展法治讲座</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普法与依法治理股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组织社会组织和普法志愿者开展法治宣传教育志愿公益活动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普法与依法治理股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利用法治宣传教育基地开展法治宣传教育活动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普法与依法治理股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行政执法人员信息网上查询服务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基层法律服务工作者执业证损坏换发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公共法律服务管理股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基层法律服务所辅助工作人员聘用、变更情况备案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公共法律服务管理股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基层法律服务工作者解除聘用合同或劳动合同备案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公共法律服务管理股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公证员年度执业考核结果备案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公共法律服务管理股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行政执法人员教育培训指导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开展公民旁听庭审活动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普法与依法治理股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司法行政机关国家司法救助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公共法律服务管理股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固镇县财政局（</w:t>
            </w:r>
            <w:r>
              <w:rPr>
                <w:rFonts w:hint="eastAsia" w:ascii="宋体" w:hAnsi="宋体" w:cs="宋体"/>
                <w:b/>
                <w:i w:val="0"/>
                <w:color w:val="auto"/>
                <w:kern w:val="0"/>
                <w:sz w:val="22"/>
                <w:szCs w:val="22"/>
                <w:u w:val="none"/>
                <w:lang w:val="en-US" w:eastAsia="zh-CN" w:bidi="ar"/>
              </w:rPr>
              <w:t>固镇</w:t>
            </w:r>
            <w:r>
              <w:rPr>
                <w:rFonts w:hint="eastAsia" w:ascii="宋体" w:hAnsi="宋体" w:eastAsia="宋体" w:cs="宋体"/>
                <w:b/>
                <w:i w:val="0"/>
                <w:color w:val="auto"/>
                <w:kern w:val="0"/>
                <w:sz w:val="22"/>
                <w:szCs w:val="22"/>
                <w:u w:val="none"/>
                <w:lang w:val="en-US" w:eastAsia="zh-CN" w:bidi="ar"/>
              </w:rPr>
              <w:t>县</w:t>
            </w:r>
            <w:r>
              <w:rPr>
                <w:rFonts w:hint="eastAsia" w:ascii="宋体" w:hAnsi="宋体" w:cs="宋体"/>
                <w:b/>
                <w:i w:val="0"/>
                <w:color w:val="auto"/>
                <w:kern w:val="0"/>
                <w:sz w:val="22"/>
                <w:szCs w:val="22"/>
                <w:u w:val="none"/>
                <w:lang w:val="en-US" w:eastAsia="zh-CN" w:bidi="ar"/>
              </w:rPr>
              <w:t>人民</w:t>
            </w:r>
            <w:r>
              <w:rPr>
                <w:rFonts w:hint="eastAsia" w:ascii="宋体" w:hAnsi="宋体" w:eastAsia="宋体" w:cs="宋体"/>
                <w:b/>
                <w:i w:val="0"/>
                <w:color w:val="auto"/>
                <w:kern w:val="0"/>
                <w:sz w:val="22"/>
                <w:szCs w:val="22"/>
                <w:u w:val="none"/>
                <w:lang w:val="en-US" w:eastAsia="zh-CN" w:bidi="ar"/>
              </w:rPr>
              <w:t>政府国有资产监督管理委员会，</w:t>
            </w:r>
            <w:r>
              <w:rPr>
                <w:rFonts w:hint="eastAsia" w:ascii="宋体" w:hAnsi="宋体" w:cs="宋体"/>
                <w:b/>
                <w:i w:val="0"/>
                <w:color w:val="auto"/>
                <w:kern w:val="0"/>
                <w:sz w:val="22"/>
                <w:szCs w:val="22"/>
                <w:u w:val="none"/>
                <w:lang w:val="en-US" w:eastAsia="zh-CN" w:bidi="ar"/>
              </w:rPr>
              <w:t>固镇</w:t>
            </w:r>
            <w:r>
              <w:rPr>
                <w:rFonts w:hint="eastAsia" w:ascii="宋体" w:hAnsi="宋体" w:eastAsia="宋体" w:cs="宋体"/>
                <w:b/>
                <w:i w:val="0"/>
                <w:color w:val="auto"/>
                <w:kern w:val="0"/>
                <w:sz w:val="22"/>
                <w:szCs w:val="22"/>
                <w:u w:val="none"/>
                <w:lang w:val="en-US" w:eastAsia="zh-CN" w:bidi="ar"/>
              </w:rPr>
              <w:t>县地方金融监管局）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财政违法违纪行为举报受理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金融机构与企业对接服务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直接融资业务培训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万家企业资本市场业务培训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企业上市和并购重组服务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防范打击非法集资宣传月活动开展</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小额贷款公司培训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政策性融资担保机构高级管理人员培训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金融知识宣传培训服务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县地方金融监督管理局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固镇县人力资源和社会保障局</w:t>
            </w:r>
          </w:p>
        </w:tc>
      </w:tr>
      <w:tr>
        <w:tblPrEx>
          <w:tblCellMar>
            <w:top w:w="0" w:type="dxa"/>
            <w:left w:w="0" w:type="dxa"/>
            <w:bottom w:w="0" w:type="dxa"/>
            <w:right w:w="0" w:type="dxa"/>
          </w:tblCellMar>
        </w:tblPrEx>
        <w:trPr>
          <w:trHeight w:val="75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工程建设项目办理工伤保险参保登记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33"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职工参保登记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城乡居民养老保险参保登记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（社会保险参保）个人基本信息变更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养老保险待遇发放账户维护申请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工伤保险待遇发放账户维护申请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失业保险待遇发放账户维护申请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（社会保险）缴费人员增减申报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社会保险缴费申报与变更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社会保险费延缴申请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社会保险费断缴补缴申报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单位参保证明查询打印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（社会保险）个人权益记录查询打印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城乡居民养老保险待遇申领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暂停养老保险待遇申请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恢复养老保险待遇申请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（养老保险）个人账户一次性待遇申领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居民养老保险注销登记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遗属待遇申领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城镇职工基本养老保险关系转移接续申请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1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机关事业单位养老保险关系转移接续申请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城乡居民基本养老保险关系转移接续申请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1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机关事业单位基本养老保险与城镇企业职工基本养老保险互转申请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城镇职工基本养老保险与城乡居民基本养老保险制度衔接申请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县劳动保障信息和基金征缴管理中心、县城乡居民养老保险管理中心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军地养老保险关系转移接续申请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多重养老保险关系个人账户退费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（工伤）异地居住就医申请确认</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异地工伤就医报告</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（工伤）旧伤复发申请确认</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工伤保险股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（工伤）转诊转院申请确认</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工伤康复申请确认</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工伤康复治疗期延长申请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（工伤）辅助器具配置或更换申请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（工伤）辅助器具异地配置申请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工伤医疗（康复）费用申报</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（工伤）住院伙食补助费申领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（工伤）统筹地区以外交通、食宿费申领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一次性工伤医疗补助金申请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（工伤）辅助器具配置（更换）费用申报</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伤残待遇申领（一次性伤残补助金、伤残津贴和生活护理费）</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一次性工亡补助金（含生活困难，预支50%确认）、丧葬补助金申领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（工亡）供养亲属抚恤金申领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工伤保险待遇变更</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失业保险金申领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（失业人员）丧葬补助金和抚恤金申领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（失业人员）职业培训补贴申领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（失业人员）代缴基本医疗保险费</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（失业人员）价格临时补贴申领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失业保险关系转移接续</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稳岗返还（稳岗补贴）申领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技能提升补贴申领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企业年金方案备案</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县人社局退休与养老保险股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企业年金方案重要条款变更备案</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县人社局退休与养老保险股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企业年金方案终止备案</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县人社局退休与养老保险股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社会保障卡申领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社会保障卡启用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社会保障卡应用状态查询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社会保障卡信息变更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社会保障卡密码修改与重置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社会保障卡挂失与解挂</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社会保障卡补领、换领、换发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社会保障卡注销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就业政策法规咨询</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职业供求信息、市场工资指导价位信息和职业培训信息发布</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职业介绍</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职业指导</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创业开业指导</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公共就业服务专项活动</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失业登记</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就业登记</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《就业创业证》申领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创业补贴申领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创业担保贷款申请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就业困难人员认定</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就业困难人员社会保险补贴申领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公益性岗位补贴申领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吸纳贫困劳动力就业奖补申领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高等学校等毕业生接收手续办理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就业见习补贴申领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求职创业补贴申领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高校毕业生社保补贴申领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政府向社会购买基本公共就业创业服务成果</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职业培训补贴申领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（职业培训）生活费补贴申领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职业技能鉴定补贴申领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（流动人员）档案的接收和转递</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（流动人员）档案材料的收集、鉴别和归档</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提供档案查（借）阅服务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依据档案记载出具相关证明</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提供政审（考察）服务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存档人员党员组织关系的接转</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职称评审委员会备案</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国家和省海外高层次人才服务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专业技术人员资格证书管理服务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专业技术人员管理股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劳动用工备案</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企业经济性裁员报告</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录用未成年工登记备案</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县劳动保障监察综合执法大队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劳动人事争议调解申请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县劳动人事争议仲裁院</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农民工工资保证金退还办理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县劳动保障监察综合执法大队</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9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流动人员专业技术职称申报服务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专业技术人员继续教育综合管理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县专业技术人员管理股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4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创业培训补贴发放</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劳动保障诚信示范单位查询服务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县劳动保障监察综合执法大队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紧缺专业工种就业补贴发放</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个人参保证明查询打印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被征地农民养老保险待遇办理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“三支一扶”人员综合服务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事业单位管理股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脱贫人口稳岗就业补助发放</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劳动保障监察举报投诉受理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县劳动保障监察综合执法大队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城镇职工养老保险参保人员待遇发放</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公共就业招聘服务</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职工正常、提前退休(职)申请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退休与养老保险股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用人单位办理工伤登记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县劳动保障信息和基金征缴管理中心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变更工伤登记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县社会养老保险管理中心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“基层特岗”招募服务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高校毕业生特定岗位（社会保险单位缴费部分）补贴发放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人才招聘会服务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县公共就业和人才服务中心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固镇县自然资源和规划局（固镇县林业局）</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地质灾害预警预报发布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地质矿山管理和生态修复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勘查许可证遗失补办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调查监测和确权登记股（行政审批和营商环境股）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采矿许可证遗失或损毁补办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调查监测和确权登记股（行政审批和营商环境股）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建设项目是否压覆非重要矿床证明出具</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地质矿山管理和生态修复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开展世界地球日科普活动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政策法规和执法监督股（信访办）</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开展全国土地日宣传活动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政策法规和执法监督股（信访办）</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开展全国测绘日宣传活动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政策法规和执法监督股（信访办）</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测绘成果目录公布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政策法规和执法监督股（信访办）</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矿业权转让信息公示公开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政策法规和执法监督股（信访办）</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测绘地理信息应急保障服务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调查监测和确权登记股（行政审批和营商环境股）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测绘成果利用服务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国土空间规划股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自然资源市场领域信用信息查询服务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国土空间规划股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12345政务服务便民热线（自然资源领域）</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政策法规和执法监督股（信访办）</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采矿权抵押备案</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地质矿山管理和生态修复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国土资源调查成果发布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国土空间规划股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不动产登记信息查询服务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不动产登记中心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林权登记资料查询服务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不动产登记中心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不动产权证书或登记证明遗失、损坏补（换）发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不动产登记中心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不动产权证书或不动产登记证明遗失、灭失公告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不动产登记中心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个人（家庭）住房情况查询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不动产登记中心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出具建设项目是否处于地质灾害易发区意见书</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地质矿山管理和生态修复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国土空间规划编制及审批资料的查阅服务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国土空间规划股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城乡建设工程规划档案查询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规划设计和管理实施股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三级古树公布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古树名木保护政策宣传服务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三级古树名木养护管理服务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古树名木受损举报受理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一般湿地的名录及范围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湿地保护宣传教育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湿地保护和利用技术推广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全县野生植物资源变化动态发布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野生动物收容救护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林政稽查大队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猎捕省二级保护野生动物备案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林政稽查大队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森林防火宣传教育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开展防沙治沙宣传教育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组织实施防沙植树造林</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治沙技术指导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退耕还林活动宣传教育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退耕还林技术指导和技术服务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组织实施林业重点工程植树造林</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林木种苗技术服务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1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对因选育林木良种减少经济收入的单位和个人的补偿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林木种苗供求信息发布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林草种子生产经营许可证损坏、遗失补发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1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全县主要林业有害生物中长期趋势预报定期发布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林业科技推广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32"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林业公共信息咨询、林业实用技术宣传与培训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林业新品种引进</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“安徽省森林旅游人家”申报材料受理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森林、林木和林地规模达到五百亩以上且生产经营时间不足五年再流转备案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开展植树造林活动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义务植树宣传教育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森林资源保护的宣传教育和知识普及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野生动物造成损害的核实认定补偿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林政稽查大队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野生动物危害预防和控制</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林政稽查大队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野生动物保护宣传教育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林政稽查大队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野生植物保护宣传教育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古树名木保护技术推广与培训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林木种子采种期公布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林草种子生产经营备案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林业有害生物防治技术指导、推广服务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林业有害生物防治技术咨询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组织开展松材线虫病普查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林业技术培训和咨询指导服务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国有林场、苗圃投诉咨询受理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拟上市（挂牌）企业土地合法合规证明</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国土空间规划股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“省级农民林业专业合作社示范社和示范家庭林场”推荐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“省级林业产业化龙头企业”受理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“国家林业重点龙头企业”受理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森林资源和自然保护地管理股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固镇县住房和城乡建设局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房地产交易合同网上签订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房地产交易信息查询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房屋租赁登记备案证明遗失补办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建设工程档案查询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建设工程质量违法行为记录查询服务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物业服务企业信用信息查询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商品房买卖合同备案的撤销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商品房预售许可证遗失补办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工程质量投诉受理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物业专项维修资金查询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物业专项维修资金余额返还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白蚁防治</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农村危房改造审核</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城乡建设股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物业管理投诉受理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城镇家庭住房救助审核</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城乡建设股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建设工程消防设计审查意见书、建设工程消防验收意见书遗失补发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5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城镇排水与污水处理设施的日常巡查、维修和养护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水利局共同承担</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前期物业管理招标备案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住房发展和保障股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前期物业管理中标备案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住房发展和保障股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建筑工程预警信息发布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建设工程消防设计审查信息公开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建设工程消防竣工验收信息公开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建设工程安全施工措施备案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建筑市场主体信用档案查询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固镇县交通运输局</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公路水运工程监理工程师业绩登记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县交通运输综合行政执法大队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《道路运输经营许可证》证件换发、补发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《道路运输证》换发、补发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出租汽车车辆道路运输证换发、补发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出租汽车更新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出租汽车驾驶员从业资格注册服务（出租车服务监督卡发放）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出租汽车经营许可证换发、补发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道路运输从业人员继续教育登记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道路运输车辆技术等级评定标注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客车客运标志牌遗失、损毁补（换）发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出租汽车企业服务质量信誉等级初评</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道路运输从业人员诚信考核</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道路运输企业质量信誉等级评定结果公布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公路水运工程安全生产预警</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公路水运工程质量动态信息发布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开展“路政宣传月”活动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县交通运输综合行政执法大队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城市公共汽车站点命名</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签注服务质量信誉考核等级</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渡船船员安全宣传培训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地方海事部门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港口公用信息发布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地方海事部门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公共汽车客运线网优化服务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国道、省道干线公路警示标志设置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综合运输股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国道、省道干线公路日常养护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综合运输股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国道、省道干线公路因严重自然灾害中断的应急修复</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综合运输股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机动车驾驶员培训机构信誉考核结果发布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机动车维修企业质量信誉考核结果发布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客运市场供求状况公布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违法超限运输记录公众查询服务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县交通运输综合行政执法大队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出租汽车服务质量投诉举报受理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县交通运输综合行政执法大队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公共汽车乘客投诉受理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县交通运输综合行政执法大队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农村公路水运工程安全生产投诉举报受理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农村公路水运工程质量举报和投诉受理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农村老公路农民代表工（养护工）补助发放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巡游出租汽车驾驶员从业资格证服务单位变更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不符合车辆通行安全的公路、桥梁、隧道公告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设置公路交通标志并公告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参建单位工作综合评价等级证书签发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县交通运输综合行政执法大队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清理公路遗洒物、障碍物或污染物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提供车辆超载卸载货物堆场服务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县交通运输综合行政执法大队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公路工程安全生产先进技术推广服务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交通工程施工环境协调服务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春运、十一黄金周和传统节假日旅客运服务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提供交通运输行业政策法规宣传服务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公路养护作业封闭、占用公路公告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县农村公路管理服务中心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客运车辆更新或新增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客运车辆退出市场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客运车辆转籍或过户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客运车辆报停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货运车辆转籍、过户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货运车辆报停及恢复营运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货运车辆退出营运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公路工程招投标备案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综合运输股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水运工程招投标备案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地方海事部门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包车客运备案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客运站经营者设立停靠点备案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道路货物运输站(场)经营备案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道路普通货物运输经营者变更名称、地址等备案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机动车维修经营者终止经营备案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综合运输股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船舶管理协议备案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地方海事部门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机动车技术等级标注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县道路运输管理服务中心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县级权限范围内发布航道通告、航行通（警）告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地方海事部门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54"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固镇县农业农村局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高素质农民培育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县农广校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农村老兽医身份和工龄补助认定材料转报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畜牧兽医水产股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经济作物技术指导和推广服务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县蔬菜服务中心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种植业农业技术推广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农村老农民技术员工龄认定材料转报和补助发放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农作物病、虫、草、鼠害发生趋势预报及警报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农作物病、虫、草、鼠害的综合防治</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农作物病、虫、草、鼠害防治的化学农药推荐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土壤墒情信息发布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生猪养殖环节病死猪无害化处理补贴申报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畜牧兽医水产股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生猪屠宰环节病害猪无害化处理补贴申报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畜牧兽医水产股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动物疫病防控技术推广服务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县动物疫病预防与控制中心（县畜牧兽医水产技术推广中心）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畜牧技术推广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县动物疫病预防与控制中心（县畜牧兽医水产技术推广中心）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畜禽良种推广 (奶肉牛良种补贴冷冻精液)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县动物疫病预防与控制中心（县畜牧兽医水产技术推广中心）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98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水产养殖实用技术推广及水生动物病害防治技术服务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县动物疫病预防与控制中心（县畜牧兽医水产技术推广中心）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组织参加农业会展</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乡村产业发展股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农机购置补贴实施</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农机技术推广和培训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9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农村老拖拉机手身份和工龄补助认定材料转报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12345政务服务便民热线（农业农村领域）</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农业农村局</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农机安全宣传教育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5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农业植物检疫知识宣传、疫情调查、防控技术服务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农村能源技术推广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县农村能源服务中心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农民专业合作社建设和发展指导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农村合作经济指导股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绿色食品标志认证及续展材料转报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乡村产业发展股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0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省级农业产业化龙头企业“甲级队”培育、推荐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乡村产业发展股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省级示范现代农业产业化联合体推荐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乡村产业发展股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畜禽养殖污染综合利用指导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畜牧兽医水产股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422"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部级、省级、市级畜禽标准化养殖示范场申报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畜牧兽医水产股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农机产品质量、维修质量、作业质量投诉受理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调解土地承包经营权纠纷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农村合作经济指导股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农业机械安全使用宣传教育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农药、施药器械使用技术推广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农机管理股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种子良种良法技术推广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农产品质量安全知识宣传、培训工作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拖拉机、收割机驾驶证遗失、损毁补发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县农业综合行政执法大队</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拖拉机、联合收割机牌证补领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县农业综合行政执法大队</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农业机械免费实地安全检验</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县农业综合行政执法大队</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取得农药经营许可证的农药经营者设立分支机构备案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仅从事食用菌菌种栽培种经营个人和单位备案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畜禽养殖场备案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执业（助理）兽医师备案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农用地地块修复方案备案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土壤污染农用地地块风险管控效 果、修复效果评估报告备案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出售、购买、利用水生野生动物或其制品的单位和个人备案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依法不需办理种子生产经营许可证的农作物种子生产经营者备案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农村能源产品企业标准备案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从事动物运输的单位、个人以及车辆备案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测土配方施肥技术推广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耕地质量保护与提升技术推广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县农业技术推广中心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农产品地理标志申请受理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县农业农村局发展计划股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2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固镇县水利局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水利科技下乡（基层）服务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水旱情预警发布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农村水利和水旱灾害防御股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组织开展“世界水日”、“中国水周”、“安徽省水法宣传月”活动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行政审批和营商环境股（水资源管理股）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水利建设市场主体信用信息查询服务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水利建设市场主体不良行为信息发布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禁止采砂区和禁止采砂期公告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农村饮水新技术、新设备推广及培训服务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县农村饮水安全管理中心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水旱灾害防御抽排水应急救援服务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农村水利和水旱灾害防御股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水利技术成果转移推广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水土保持技术服务与推广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农村水利和水旱灾害防御股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取水许可发放、注销及吊销情况公告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行政审批和营商环境股（水资源管理股）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节约用水主要指标公布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行政审批和营商环境股（水资源管理股）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节约用水业务培训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行政审批和营商环境股（水资源管理股）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取水许可遗失、损毁补办服务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行政审批和营商环境股（水资源管理股）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县级农村饮水工程供水水质定期抽查结果公布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县农村饮水安全管理中心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农村饮水安全工程设施保护范围的公示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县农村饮水安全管理中心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水利水电工程招标备案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水利工程开工报告备案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河道管理范围内建设项目施工安排备案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河道管理范围内的建筑物和设施竣工验收资料备案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生产建设项目水土保持设施自主验收报备</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农村水利和水旱灾害防御股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水利工程建设项目安全生产措施方案备案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水利工程中的拆除工程和爆破工程有关资料备案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水利工程建设管理股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发布水资源公报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行政审批和营商环境股（水资源管理股）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固镇县商务局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组织农超对接、农产品产销衔接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成品油零售经营批准证书到期换证转报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生活必需品市场供应应急培训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市场运行预警信息发布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9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安徽地方名优名品展销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39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对监测样本企业指导和培训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9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开展“消费促进月”活动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9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组织本区域茧丝绸行业填报数据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9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外贸业务培训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357"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组织企业参加“广交会”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组织企业参加“华交会”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鼓励企业参加境外展会（国际展）</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组织企业参加境外展会（自办展）</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开发区内企业金融服务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协助开展“聚焦安徽开发区”专题宣传活动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协助开展开发区企业人才集中培训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协助外派企业劳务人员推荐及招聘服务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协助跨国经营人才培训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电子商务和信息化股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电子商务人才培训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电子商务和信息化股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协助开展年度安徽省网商大会活动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电子商务和信息化股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电子商务经验做法推广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电子商务和信息化股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电子商务对外交流与合作服务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电子商务和信息化股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电子商务资源整合及对接服务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电子商务和信息化股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辖区内企业对外考察投资联络服务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对外发布招商项目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组织企业参加国际徽商大会等展会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协助境外劳务纠纷处理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组织对外经贸摩擦应对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安徽特色商业街申请转报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省级流通业发展专项资金项目转报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组织参加中国国际进口博览会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组织企业参加加工贸易培训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外资业务培训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组织企业参加“服贸会”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汽车销售供应商、经销商基本信息备案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单用途商业预付卡其他发卡企业备案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二手车交易市场经营者备案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二手车经营主体备案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电子商务进农村服务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县邮政业发展服务中心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对外劳务合作经营资格证书遗失补发申请转报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境外举办展会的组织协调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固镇县文化和旅游局（固镇县广播电视新闻出版局，固镇县文物局）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开展“送戏进万村”活动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县文化文物和艺术管理股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举办“送戏进校园”活动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县文化文物和艺术管理股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“全国珍贵古籍名录、重点古籍保护单位”申请材料核实转报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国有博物馆与非国有博物馆结对帮扶服务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中央非遗经费申请材料核实转报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文化产业示范基地材料核实转报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文化企业融资服务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图书馆免费开放服务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图书馆文献借阅和咨询服务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图书馆阅读指导服务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图书馆公共数字文化服务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图书馆办证(补证)服务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图书馆阅读讲座展览服务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博物院(馆)免费开放服务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博物院(馆)社会教育服务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博物院(馆)展厅讲解服务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博物院(馆)文物科研服务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博物院(馆)藏品咨询服务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文化馆(站)免费开放服务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文化馆免费艺术普及(培训)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群众业余文艺创作和作品推广活动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文化馆(站)群众文化创作、活动辅导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抢救性考古发掘咨询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不可移动文物保护咨询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公益性美术展览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群众书画艺术培训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书画艺术电子信息文献查阅</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优秀绘画作品巡展</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文物认定业务咨询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开展非遗宣传展示展演活动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开展非遗进校园活动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非遗基本信息网上查询服务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旅游服务质量监督投诉举报受理服务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县文化市场综合执法大队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旅游重要参考信息网上发布及咨询服务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博物院(馆)窗口咨询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45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旅游企业信用信息查询服务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旅游从业人员信用信息查询服务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艺术考级活动承办单位基本情况和合作协议备案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艺术考级机构考级情况备案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金银牌导游员、高中级导游员、小语种导游奖励</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县博物馆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旅游品牌创建奖励</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旅游品牌创建转报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乡村旅游创建奖励</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旅游营销奖励</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旅游管理股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群众文化辅导员聘任</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县文化馆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12345政务服务便民热线（文化和旅游领域）</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2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安徽省广播电视直播卫星户户通工程基本服务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4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广播电视许可证丢失、污损补换发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广播电视广告投诉处理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有线电视运营服务投诉处理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安全播出责任单位安全播出保障方案备案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4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安全播出责任单位应急预案及应急资源储备目录、维护更新情况备案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69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新闻出版许可证丢失、污损补换发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“4.23”世界读书日专题宣传推广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开展全民阅读“七进”活动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县图书馆</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2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《出版物经营许可证》有效期到期换证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4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从事出版物零售业务单位和个人在批准的经营范围内通过互联网等信息网络从事出版物发行业务的备案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121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从事出版物零售业务单位设立不具备法人资格的发行分支机构，或者出版单位设立发行本版出版物的不具备法人资格的发行分支机构的备案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从事出版物零售业务单位和个人终止经营活动的备案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从事出版物出租业务备案 </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县农村电影公益场次补贴发放标准公布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电影许可证丢失、污损补换发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农村老放映员工龄补助发放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bidi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指导县农村电影发行放映建设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bidi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农村电影放映服务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《电影放映许可证》有效期到期换证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bidi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电影放映单位变更名称、地址、法定代表人或者主要负责人，或者终止电影放映经营活动的备案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广电新闻和版权管理股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固镇县卫生健康委员会</w:t>
            </w:r>
            <w:r>
              <w:rPr>
                <w:rFonts w:hint="eastAsia" w:ascii="宋体" w:hAnsi="宋体" w:cs="宋体"/>
                <w:b/>
                <w:i w:val="0"/>
                <w:color w:val="auto"/>
                <w:kern w:val="0"/>
                <w:sz w:val="22"/>
                <w:szCs w:val="22"/>
                <w:u w:val="none"/>
                <w:lang w:val="en-US" w:eastAsia="zh-CN" w:bidi="ar"/>
              </w:rPr>
              <w:t>（固镇县疾病预防控制局）</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全县二级以上医疗机构医疗服务信息公开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公共卫生均等化服务政策公布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医政医管股与药政股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计生家庭奖励扶助服务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人口监测与家庭发展股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卫生健康宣传品免费发放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医师资格证遗失或损坏补办县级转报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县直医疗机构医师执业证书遗失或损坏补办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护士执业资格考试全县考生报名信息核实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护士执业资格考试合格证明补办信息核实转报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护士执业证书遗失或损坏补办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医师资格考试考生资格复核</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医政医管股与药政股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开展慢性病与营养监测服务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消化道癌症早诊早治服务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农村癫痫防治管理服务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全民健康生活方式指导服务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健康教育与促进健康行动服务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妇女、儿童医疗保健服务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婚前医学检查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新生儿疾病筛查、诊断、治疗和监测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计划生育避孕药具免费发放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肿瘤登记与随访技术指导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肿瘤防治健康教育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肿瘤规范化治疗技术培训与指导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中老年人健康教育服务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老龄工作委员会办公室（老龄健康与产业促进股）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提供老年人权益保障服务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老龄工作委员会办公室（老龄健康与产业促进股）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5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计划生育特别扶助（含手术并发症）资格确认、审批、资金发放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人口监测与家庭发展股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1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县直医疗机构执业许可证遗失或损坏补办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县级放射诊疗许可证遗失或损坏补办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《职业病防治法》宣传周活动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无偿献血者用血报销服务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县红十字会、医政医管股与药政股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计划生育特殊困难家庭老年护理补贴资格确认、资金发放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人口监测与家庭发展股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出生医学证明补发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计划生育临床医疗服务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退出村医身份、工龄认定及补助发放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医政医管股与药政股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领取独生子女父母光荣证的企业退休职工一次性奖励资格确认申办与发放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人口监测与家庭发展股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县级放射工作人员证遗失、损毁补（换）发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计划生育特殊家庭紧急慰籍</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人口监测与家庭发展股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计划生育特殊家庭再生育补助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人口监测与家庭发展股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非保藏机构保管的人间传染的菌（毒）种或样本名单备案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医疗卫生机构伦理委员会设立变更情况及经伦理委员会批准的研究项目备案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医政医管股与药政股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托育机构备案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县卫健委妇幼健康与科技教育股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义诊活动备案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限制类医疗技术备案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医政医管股与药政股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医师执业多机构备案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养老机构内部设置诊所、卫生所（室）、医务室、护理站备案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中医诊所备案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开展地方病与血吸虫病及寄生虫病防治知识宣传活动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卫生检验与卫生防疫服务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寄生虫病门诊检验</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性病皮肤病临床诊疗服务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麻风病健康教育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梅毒主动筛查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晚期血吸虫病病人救治</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艾滋病自愿咨询检测服务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预防接种服务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县级公共场所卫生许可证遗失或损坏补办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办公室（行政审批和营商环境股、政策法规股）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承担非免疫规划疫苗接种工作备案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疾病预防控制与职业健康股（卫生应急办公室）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护士执业资格考试个人遗失成绩单补办信息核实转报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办公室（人事股）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固镇县退役军人事务局</w:t>
            </w:r>
          </w:p>
        </w:tc>
      </w:tr>
      <w:tr>
        <w:tblPrEx>
          <w:shd w:val="clear" w:color="auto" w:fill="auto"/>
          <w:tblCellMar>
            <w:top w:w="0" w:type="dxa"/>
            <w:left w:w="0" w:type="dxa"/>
            <w:bottom w:w="0" w:type="dxa"/>
            <w:right w:w="0" w:type="dxa"/>
          </w:tblCellMar>
        </w:tblPrEx>
        <w:trPr>
          <w:trHeight w:val="72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退役军人就业创业扶持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5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退役军人职业教育和技能培训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1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优抚对象荣誉激励</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协同组织《烈士光荣证》颁授仪式</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烈士、因公牺牲军人、病故军人的子女、兄弟姐妹优先批准服现役优待政策咨询服务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烈士评定材料核实转报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烈士纪念爱国主义教育活动接待服务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协同开展烈士安葬服务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烈士纪念设施免费开放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重点优抚对象政策咨询服务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光荣院集中供养待遇办理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优抚对象短期疗养办理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自主就业退役士兵一次性经济补助金发放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烈士褒扬金发放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义务兵家庭和符合条件的重点优抚对象优待金发放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重点优抚对象临时性救助发放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5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残疾军人（含伤残人民警察、伤残国家机关工作人员、伤残民兵民工）残疾抚恤金发放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4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四级以上残疾军人、因患精神病被评定为五级至六级残疾等级的初级士官和义务兵护理费发放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烈士遗属、因公牺牲军人遗属、病故军人遗属定期抚恤金发放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在乡退伍红军老战士、红军失散人员生活补助发放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在乡复员军人生活补助发放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带病回乡退伍军人生活补助核实发放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部分年满</w:t>
            </w:r>
            <w:r>
              <w:rPr>
                <w:rStyle w:val="7"/>
                <w:sz w:val="22"/>
                <w:szCs w:val="22"/>
                <w:lang w:val="en-US" w:eastAsia="zh-CN" w:bidi="ar"/>
              </w:rPr>
              <w:t>60周岁烈士老年子女生活补助发放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部分农村籍退役士兵老年生活补助办理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建国前入党的部分老党员生活补贴发放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参战参试退役人员生活补助办理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退役报到服务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1至4级分散供养残疾士兵购（建）房补助给付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牺牲、病故后6个月工资给付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享受定期抚恤金的烈属、因公牺牲军人遗属、病故军人遗属丧葬补助费的给付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优抚对象医疗保障待遇给付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中国人民武装警察部队、军队离休退休干部和退休士官的抚恤优待的给付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优抚安置股（双拥工作委员会办公室）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固镇县应急管理局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“12345”政务服务便民热线（应急管理领域）</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政策法规股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开展“6•16”全省安全生产宣传咨询日活动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组织指导协调安全生产类、自然灾害类等突发事件应急救援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发布安全生产事故、自然灾害风险预警和灾情信息</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安全生产监督管理股、应急和救援管理中心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组织指导监督安全生产类、自然灾害类应急救援预案演练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安全生产监督管理股、应急和救援管理中心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“5.12”全国防灾减灾日活动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汛情通告发布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旱情通告发布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分配救灾款物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救灾捐赠、募捐活动及款物分配、使用情况公布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台风防御预警信息发布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森林火险预警预报信息发布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本行政区域内生产安全事故的统计公布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安全生产监督管理股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县级人民政府负责管理地震工作的部门或者机构地震应急预案备案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非煤矿山承包单位跨省施工作业备案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地质勘探单位应急预案的备案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地质勘探单位从事探勘活动的备案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应急和救援管理中心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09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生产、储存危险化学品单位转产、停产、停业或解散其危险化学品生产装置、储存设施及库存处置方案备案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应急管理综合行政执法大队</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33"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危险化学品生产、储存、使用企业安全评价报告以及整改方案的备案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应急管理综合行政执法大队</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剧毒化学品及储存数量构成重大危险源的其他化学品储存单位备案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应急管理综合行政执法大队</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防震减灾知识宣传教育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农村民居建设抗震技术指导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地震宏观异常调查核实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建设单位增建、新建抗干扰设施指导服务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区域性地震安全性评价成果查询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一般建设工程抗震设防参数确定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地震监测中心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固镇县审计局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审计在线咨询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审计结果公开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审计普法教育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综合法规股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固镇县城市管理局（固镇县城市管理行政执法局）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12319城管热线受理</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燃气经营许可证遗失、损毁补发</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办公室（行政审批和营商环境股）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城市道路养护、维修</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县园林路灯管理所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城市桥梁检测和养护维修</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县园林路灯管理所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城市照明设施维护</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县园林路灯管理所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城市绿化养护</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县市容环境管理中心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城市公园免费开放</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县园林路灯管理所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古树名木养护技术指导</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县园林路灯管理所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对单位附属绿地的绿化建设技术指导</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园林路灯管理所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城市公共厕所建设、改造和保洁</w:t>
            </w:r>
          </w:p>
        </w:tc>
        <w:tc>
          <w:tcPr>
            <w:tcW w:w="277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县市容环境管理中心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84"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固镇县市场监督管理局（固镇县知识产权局）</w:t>
            </w:r>
          </w:p>
        </w:tc>
      </w:tr>
      <w:tr>
        <w:tblPrEx>
          <w:shd w:val="clear" w:color="auto" w:fill="auto"/>
          <w:tblCellMar>
            <w:top w:w="0" w:type="dxa"/>
            <w:left w:w="0" w:type="dxa"/>
            <w:bottom w:w="0" w:type="dxa"/>
            <w:right w:w="0" w:type="dxa"/>
          </w:tblCellMar>
        </w:tblPrEx>
        <w:trPr>
          <w:trHeight w:val="808"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特种设备检验检测收费事项公示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特种设备安全监察股（安全生产办公室）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111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企业信用信息公示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信用监督管理股（小微企业个体工商户专业市场党建办公室）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开展食品安全宣传周活动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食品安全综合协调股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开展特种设备安全宣传教育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特种设备安全监察股（安全生产办公室）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特种设备事故风险预警信息发布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特种设备安全监察股（安全生产办公室）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对依法办理使用登记的特种设备提供信息查询服务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特种设备安全监察股（安全生产办公室）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指导企业编制特种设备应急救援预案和应急演练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特种设备安全监察股（安全生产办公室）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市场监管科技周宣传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质量认证与标准计量股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地理标志产品专用标志使用核实转报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专利维权资助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专利政策咨询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开展全国知识产权宣传周活动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知识产权有关知识宣传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证照遗失补领、换发申请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申请增加、减少证照</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12315市场监管投诉举报服务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消费警示信息发布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计量器具检定、校准服务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市场监督检验所</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91"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消费者投诉受理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8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消费者诉讼支持服务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2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消费调查评议结果公布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966"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市诚信企业评选推荐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信用监督管理股（小微企业个体工商户专业市场党建办公室）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建立诚信承诺联盟</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信用监督管理股（小微企业个体工商户专业市场党建办公室）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“3•15”国际消费者权益日宣传活动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侵害消费者合法权益信息发布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消费者投诉分析报告发布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8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县级放心消费创建活动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消费者权益保护股（12315投诉举报处置指挥中心）</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6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“企业注册基本信息书式档案资料查询”和“企业注册基本信息机读档案资料查询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信用监督管理股（小微企业个体工商户专业市场党建办公室）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组织申报专利权质押贷款补贴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协助申请专利权质押贷款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食品经营许可证遗失、损坏补（换）发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行政审批和营商环境股、各乡镇市场监督管理所</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食品小作坊登记证遗失、损坏补（换）发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各乡镇市场监督管理所</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国家级或省级农业标准化示范区项目申报材料转报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质量认证与标准计量股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开展安全用药月活动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药品化妆品监督管理股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药品不良反应报告和监测宣传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药品化妆品监督管理股、市场监督检验所</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医疗器械不良事件报告和监测宣传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药品化妆品监督管理股、市场监督检验所</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药品零售（含连锁门店）经营许可证补办</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药品化妆品监督管理股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居民家庭过期失效药品定点回收</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药品化妆品监督管理股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963"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企业质量技术方面守法状况公示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信用监督管理股（小微企业个体工商户专业市场党建办公室）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拟上市（挂牌）企业遵守工商行政管理法规情况公示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信用监督管理股（小微企业个体工商户专业市场党建办公室）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价格行政处罚执法决定信息公示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市场规范管理股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小微企业名录公示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信用监督管理股（小微企业个体工商户专业市场党建办公室）</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合同示范文本制定、发布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市场规范管理股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省级以上服务业标准化试点申报材料转报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质量认证与标准计量股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重大活动餐饮服务提供者信息库信息发布与检索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餐饮服务安全监督管理股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“质量月”宣传活动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质量认证与标准计量股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开展“世界计量日”宣传活动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质量认证与标准计量股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固镇县统计局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县级统计数据发布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根据实际情况，举办或协办“中国统计开放日”活动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开展“12·8”统计法颁布日法治宣传教育活动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统计严重失信企业信息公示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县级统计调查项目信息公开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企业“一套表”联网直报业务指导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县级企业“一套表”联网直报平台维护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提供统计资料服务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普查主要数据发布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统计信息咨询服务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县（区）《统计年鉴》发布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向上级申报统计科研项目、加强重点课题管理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统计从业人员专业培训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统计专业技术人员继续教育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拟入规单位申报指导服务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综合核算股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10"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固镇县医疗保障局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异地就医直接结算问题协调服务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重点救助对象医疗救助标准公布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规财基金管理股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基本医疗保险（生育保险）参保登记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基本医疗保险（生育保险）参保信息变更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医疗保险缴费基数申报核定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出具医疗保险信息证明</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基本医疗保险关系转移接续服务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基本医疗保险参保人员异地就医管理备案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基本医疗保险参保人员门诊特殊（慢性）病种鉴定管理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医药机构申报定点协议管理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定点医药机构费用结算</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基本医疗保险（生育保险）待遇核准支付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医疗保险个人账户清退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医疗救助资金给付</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参保单位（人员）参保信息查询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县医疗保障基金管理中心</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固镇县政府信访局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接待来县（市、区）上访群众</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受理网上信访投诉事项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办理群众来信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信访事项办理情况查询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开展信访宣传活动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办公室</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2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固镇县乡村振兴局</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脱贫家庭（含防止返贫监测对象）新成长劳动力“雨露计划+”就业促进行动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673"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eastAsia="zh-CN"/>
              </w:rPr>
            </w:pPr>
            <w:r>
              <w:rPr>
                <w:rFonts w:hint="eastAsia" w:ascii="宋体" w:hAnsi="宋体" w:eastAsia="宋体" w:cs="宋体"/>
                <w:b/>
                <w:i w:val="0"/>
                <w:color w:val="auto"/>
                <w:kern w:val="0"/>
                <w:sz w:val="22"/>
                <w:szCs w:val="22"/>
                <w:u w:val="none"/>
                <w:lang w:val="en-US" w:eastAsia="zh-CN" w:bidi="ar"/>
              </w:rPr>
              <w:t>固镇县档案馆</w:t>
            </w:r>
            <w:r>
              <w:rPr>
                <w:rFonts w:hint="eastAsia" w:ascii="宋体" w:hAnsi="宋体" w:cs="宋体"/>
                <w:b/>
                <w:i w:val="0"/>
                <w:color w:val="auto"/>
                <w:kern w:val="0"/>
                <w:sz w:val="22"/>
                <w:szCs w:val="22"/>
                <w:u w:val="none"/>
                <w:lang w:val="en-US" w:eastAsia="zh-CN" w:bidi="ar"/>
              </w:rPr>
              <w:t>（固镇县委党史和地方志研究室）</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地方志的调阅查询服务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网络发布数字化地方志资料</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为单位和个人从事地方志文献开发、研究提供指导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镇、村志编纂工作咨询指导服务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各行业、部门、单位年鉴编纂工作指导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为街道、道路、景区、遗址等规划、命名提供地方志资料参考服务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旧志整理交流和合作服务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志鉴出版物赠阅馆藏服务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开展方志文化进机关、进学校、进企业、进农村、进社区、进军营、进网络服务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提供方志馆参观服务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档案展览和参观服务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中小学档案教育社会实践服务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档案信息化建设咨询服务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档案移交咨询服务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馆藏开放档案目录公布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档案资料预约查询服务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档案资料来馆查阅服务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民生档案跨馆查询服务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为社会各界或个人提供地情资料、家谱免费馆藏服务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规划内名镇、名村、名企志编纂工作指导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口述史记录整理服务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规划外镇、村、企业志编纂工作咨询指导服务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为有需要的规划外镇、村、企业提供志书编纂业务培训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党史和地方志股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数字档案馆（室）建设咨询服务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档案管理股</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固镇县供销合作社联合社</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培育发展电子商务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综合业务科</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企业人才培训服务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综合业务科</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扶持农民专业合作社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综合业务科</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14"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中国共产主义青年团固镇县委员会</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组织开展“三下乡”志愿服务活动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团县委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04"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固镇县总工会</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基层工会法人登记管理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工会法律援助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困难职工生活救助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困难职工子女助学</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困难职工医疗救助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“工会女工家园”创建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举办“皖工鹊桥”单身职工婚恋交友活动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入会建会申请服务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职工书屋（吧）、流动书箱创建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全国及省部级劳模专项补助资金发放</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组织职工开展劳动和技能竞赛</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举办职工文化体育活动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组织劳模参加疗休养</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固镇县妇女联合会</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组织开展“三八”妇女维权周活动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县妇联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12338妇女维权热线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县妇联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婚姻家庭纠纷预防化解</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县妇联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三八红旗手（集体）评选推荐</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县妇联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固镇县科学技术协会</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w:t>
            </w:r>
            <w:r>
              <w:rPr>
                <w:rStyle w:val="7"/>
                <w:sz w:val="22"/>
                <w:szCs w:val="22"/>
                <w:lang w:val="en-US" w:eastAsia="zh-CN" w:bidi="ar"/>
              </w:rPr>
              <w:t>“全国科技工作者日”活动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县科协</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开展全国科普日活动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县科协</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开展应急科普工作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县科协</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固镇县残疾人联合会</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第二代残疾人证查询服务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组织开展残疾人文化体育服务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残疾儿童康复补助审核审批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困难精神病人医药费补助审核审批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高等教育阶段残疾学生资助受理及初审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全国残疾人按比例就业情况联网认证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残疾人求职服务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用人单位招聘残疾人服务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听障儿童康复技术服务审核及转介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智障儿童康复技术服务审核及转介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孤独症儿童康复技术服务审核及转介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脑瘫儿童康复技术服务审核及转介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残疾人机动轮椅车燃油补贴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困难重度残疾人家庭无障碍改造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残疾人辅助器具适配服务审核</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残疾人维权服务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第二代残疾人证办理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中等职业教育阶段残疾学生资助受理及初审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重度残疾人护理补贴申请受理审核服务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困难残疾人生活补贴受理并审核服务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残疾人各类服务机构地图查询服务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县残联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固镇县文学艺术界联合会机关</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组织开展文艺志愿服务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县文联</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固镇县红十字会</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接受国内外组织和个人捐赠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开展普及性应急救护培训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国家彩票公益金“小天使基金”项目资助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国家彩票公益金“天使阳光基金”项目资助</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开展红十字青少年活动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遗体（角膜）捐献服务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人体器官捐献服务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造血干细胞捐献服务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开展应急救护员培训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县红十字会</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蚌埠市固镇县生态环境分局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生态环境信息发布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参与突发环境事件应急准备</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组织开展安徽环保宣传周暨六五环境日宣传活动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协助开展江淮环保世纪行活动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负责本辖区省级生态环境教育基地推荐和业务指导等工作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固体废物环境管理培训</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协助处置危险废物非法倾倒事件</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辐射环保投诉监测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协助处置核与辐射事故应急事故</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环境质量月报、季报、半年报发布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集中式饮用水水源地信息公开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空气质量日报发布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突发性环境污染事故应急监测预警</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委托性监测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环境保护区域环境问题研究及成果推广应用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指导企业开展清洁生产</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突发环境事件应急鉴定评估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“12345”热线服务（生态环境类）</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环境违法行为有奖举报服务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电子废物拆解利用处置单位临时名录公布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水功能区水质状况监测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环境公益诉讼支持</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中高考期间禁噪</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生活饮用水水源环境保护区警示隔离标志设置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农村生态环境保护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畜禽养殖污染防治监督检查和监测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同意设置入河排污口公告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9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从事含消耗臭氧层物质的制冷设备、制冷系统或者灭火系统的维修、报废处理等经营活动的单位备案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建设用地土壤污染修复方案、风险管控方案备案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土壤污染重点监管单位生产经营用地调查报告备案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76"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畜禽养殖场、养殖小区养殖品种、规模以及畜禽养殖废弃物的产生、排放和综合利用情况备案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危险废物管理计划备案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建设项目环境影响登记表备案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环境影响后评价文件备案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突发环境事件应急预案备案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重点排污单位污染源自动监控设施验收备案</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生态环境统计公报发布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县生态环境分局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国家税务总局固镇县税务局</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举报奖励办理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开具税收完税证明</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中国税收居民身份证明开具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纳税服务投诉处理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纳税培训辅导</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开具个人所得税纳税记录</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社会公众涉税公开信息查询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纳税人涉税信息查询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第三方涉税保密信息查询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电话咨询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面对面咨询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县税务局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66"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固镇县气象局</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县级公众预报发布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县级气象灾害预警信号发布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县级范围内气候资源监测与评估</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县级范围内开展气象科普活动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县级范围内气候趋势预测及气候影响评价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县级公益性单位（场所）防雷检测服务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提供县级组织收集和存档的气象资料</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县级范围内专业、专项气象服务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县级范围内气候资源开发利用保护和推广应用服务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县气象局</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固镇县消防救援大队</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开展“119”消防宣传月活动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县消防救援大队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抢险救援服务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县消防救援大队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公众聚集场所营业前消防安全检查合格证的遗失补发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县消防救援大队</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10"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国网安徽省电力公司固镇县供电公司</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居民客户缴费渠道</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用户新装、增容与变更用电</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停限电信息查询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供电信息查询及业务咨询服务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供电服务投诉、举报服务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电力故障抢修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95598电力热线服务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低压居民分布式光伏并网服务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居民分时电价办理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多人口家庭用电办理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“低保户、五保户”电费退补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电能表校验</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公用电力设备安全警示服务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安全供电宣传教育</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业扩报装业务受理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国网安徽省电力公司固镇县供电公司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935"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中国电信股份有限公司固镇分公司</w:t>
            </w:r>
          </w:p>
        </w:tc>
      </w:tr>
      <w:tr>
        <w:tblPrEx>
          <w:tblCellMar>
            <w:top w:w="0" w:type="dxa"/>
            <w:left w:w="0" w:type="dxa"/>
            <w:bottom w:w="0" w:type="dxa"/>
            <w:right w:w="0" w:type="dxa"/>
          </w:tblCellMar>
        </w:tblPrEx>
        <w:trPr>
          <w:trHeight w:val="81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重大灾情、重大活动应急通信保障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应急和普通公益信息群发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110、119、120、122紧急呼叫</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114号码百事通</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12321垃圾短信投诉号码保畅</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客户信息安全保障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固定类基本话音通信服务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移动类基本话音通信服务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宽带类数据传送服务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高额费用变动提醒</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费用实时提醒</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天翼云服务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10000客户服务热线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电信普遍服务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通话与信息服务查询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中国电信股份有限公司固镇分公司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中国移动通信集团安徽有限公司固镇县分公司</w:t>
            </w:r>
          </w:p>
        </w:tc>
      </w:tr>
      <w:tr>
        <w:tblPrEx>
          <w:tblCellMar>
            <w:top w:w="0" w:type="dxa"/>
            <w:left w:w="0" w:type="dxa"/>
            <w:bottom w:w="0" w:type="dxa"/>
            <w:right w:w="0" w:type="dxa"/>
          </w:tblCellMar>
        </w:tblPrEx>
        <w:trPr>
          <w:trHeight w:val="7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重大灾情、重大活动应急通信保障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80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应急和普通公益信息群发</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110、119、120、122紧急呼叫</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固定类基本话音通信服务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移动类基本话音通信服务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宽带类数据传送服务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移动云服务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电信普遍服务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通话与信息服务查询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客户信息安全保障</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费用实时提醒服务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高额费用变动提醒</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10086客户服务热线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12321垃圾短信投诉号码保畅</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中国移动通信集团安徽有限公司固镇县分公司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中国联合网络通信有限公司固镇县分公司</w:t>
            </w:r>
          </w:p>
        </w:tc>
      </w:tr>
      <w:tr>
        <w:tblPrEx>
          <w:tblCellMar>
            <w:top w:w="0" w:type="dxa"/>
            <w:left w:w="0" w:type="dxa"/>
            <w:bottom w:w="0" w:type="dxa"/>
            <w:right w:w="0" w:type="dxa"/>
          </w:tblCellMar>
        </w:tblPrEx>
        <w:trPr>
          <w:trHeight w:val="65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固定类基本话音通信服务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5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移动类基本话音通信服务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29"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宽带类数据传送服务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4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应急和普通公益信息群发服务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110、119、120、122等紧急呼叫服务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通话与信息服务查询服务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10010客户服务热线服务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12381工信部公共服务电话平台服务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客户信息安全保障服务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费用实时提醒服务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重大灾情、重大活动应急通信保障服务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中国联合网络通信有限公司固镇县分公司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44"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固镇县华通</w:t>
            </w:r>
            <w:r>
              <w:rPr>
                <w:rFonts w:hint="eastAsia" w:ascii="宋体" w:hAnsi="宋体" w:cs="宋体"/>
                <w:b/>
                <w:i w:val="0"/>
                <w:color w:val="auto"/>
                <w:kern w:val="0"/>
                <w:sz w:val="22"/>
                <w:szCs w:val="22"/>
                <w:u w:val="none"/>
                <w:lang w:val="en-US" w:eastAsia="zh-CN" w:bidi="ar"/>
              </w:rPr>
              <w:t>天然气</w:t>
            </w:r>
            <w:r>
              <w:rPr>
                <w:rFonts w:hint="eastAsia" w:ascii="宋体" w:hAnsi="宋体" w:eastAsia="宋体" w:cs="宋体"/>
                <w:b/>
                <w:i w:val="0"/>
                <w:color w:val="auto"/>
                <w:kern w:val="0"/>
                <w:sz w:val="22"/>
                <w:szCs w:val="22"/>
                <w:u w:val="none"/>
                <w:lang w:val="en-US" w:eastAsia="zh-CN" w:bidi="ar"/>
              </w:rPr>
              <w:t>有限责任公司</w:t>
            </w:r>
          </w:p>
        </w:tc>
      </w:tr>
      <w:tr>
        <w:tblPrEx>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居民用户新装天然气</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非居民用户新装天然气</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居民用户点火</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非居民用户点火</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居民用户维修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非居民用户维修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非居民用户调压器维保</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居民用户户内改管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74"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非居民用户管网改造</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燃气设施拆除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新装燃气用户挂表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非居民用户安检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居民用户安检</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居民用户校表</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管道燃气用户过户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居民用户燃气恢复</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蓝焰热线业务咨询、投诉等</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临时调整供气量、降压或者暂停供气作业时间和影响区域告知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地下燃气设施有关情况查询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燃气设施保护装置及警示标志维护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提供服务手册，指导用户安全使用燃气、节约用气</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燃气服务信息公示</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4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燃气费催告</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固镇县华通</w:t>
            </w:r>
            <w:r>
              <w:rPr>
                <w:rFonts w:hint="eastAsia" w:ascii="宋体" w:hAnsi="宋体" w:cs="宋体"/>
                <w:i w:val="0"/>
                <w:color w:val="auto"/>
                <w:kern w:val="0"/>
                <w:sz w:val="22"/>
                <w:szCs w:val="22"/>
                <w:u w:val="none"/>
                <w:lang w:val="en-US" w:eastAsia="zh-CN" w:bidi="ar"/>
              </w:rPr>
              <w:t>天然气</w:t>
            </w:r>
            <w:r>
              <w:rPr>
                <w:rFonts w:hint="eastAsia" w:ascii="宋体" w:hAnsi="宋体" w:eastAsia="宋体" w:cs="宋体"/>
                <w:i w:val="0"/>
                <w:color w:val="auto"/>
                <w:kern w:val="0"/>
                <w:sz w:val="22"/>
                <w:szCs w:val="22"/>
                <w:u w:val="none"/>
                <w:lang w:val="en-US" w:eastAsia="zh-CN" w:bidi="ar"/>
              </w:rPr>
              <w:t>有限责任公司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83"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固镇中环水务有限公司</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代收水资源费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代收污水处理费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用户接水服务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用户更名办理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拆表销户办理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结算水表校验</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水质检测结果公布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停止供水、降压供水通知</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水价信息公布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维修网点便民服务信息</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2120111 24小时服务专线</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供水设施及管网抢修</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抄表收费</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水费催缴服务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用户人口变更</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水表出户</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用水性质变更办理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用水量、水费交纳情况、用水性质、抄表收费时间相关查询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二次供水设施管理维护</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二次供水设施消毒及水质检测</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城市市政、园林、环卫、消防用水办理</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458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城市供水水质信息发布</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固镇中环水务有限公司</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799" w:hRule="atLeast"/>
        </w:trPr>
        <w:tc>
          <w:tcPr>
            <w:tcW w:w="878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蚌埠市住房公积金管理中心固镇管理部</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住房公积金查询</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蚌埠市住房公积金管理中心固镇管理部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委托按月划转提取公积金归还贷款本息服务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蚌埠市住房公积金管理中心固镇管理部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trPr>
        <w:tc>
          <w:tcPr>
            <w:tcW w:w="64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5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账户存储余额复核服务</w:t>
            </w:r>
          </w:p>
        </w:tc>
        <w:tc>
          <w:tcPr>
            <w:tcW w:w="27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蚌埠市住房公积金管理中心固镇管理部</w:t>
            </w:r>
          </w:p>
        </w:tc>
        <w:tc>
          <w:tcPr>
            <w:tcW w:w="7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bl>
    <w:p>
      <w:pPr>
        <w:rPr>
          <w:rFonts w:hint="eastAsia" w:ascii="仿宋_GB2312" w:eastAsia="仿宋_GB2312"/>
          <w:sz w:val="32"/>
          <w:szCs w:val="32"/>
        </w:rPr>
      </w:pPr>
    </w:p>
    <w:sectPr>
      <w:footerReference r:id="rId3" w:type="default"/>
      <w:footerReference r:id="rId4" w:type="even"/>
      <w:pgSz w:w="11906" w:h="16838"/>
      <w:pgMar w:top="2098" w:right="1588" w:bottom="1871" w:left="1588" w:header="851" w:footer="1332" w:gutter="0"/>
      <w:pgNumType w:fmt="numberInDash" w:start="19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- 4 -</w:t>
    </w:r>
    <w:r>
      <w:rPr>
        <w:rStyle w:val="6"/>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Y2YzNmJlNzA3NTllODgyM2E2YTk1YTU4OTc5YmEifQ=="/>
  </w:docVars>
  <w:rsids>
    <w:rsidRoot w:val="003E2E8E"/>
    <w:rsid w:val="000115AA"/>
    <w:rsid w:val="00024E96"/>
    <w:rsid w:val="00032E04"/>
    <w:rsid w:val="00047E9A"/>
    <w:rsid w:val="00053B11"/>
    <w:rsid w:val="00056664"/>
    <w:rsid w:val="0006081F"/>
    <w:rsid w:val="00065D81"/>
    <w:rsid w:val="00074D56"/>
    <w:rsid w:val="00084358"/>
    <w:rsid w:val="00086B4B"/>
    <w:rsid w:val="000A5B9B"/>
    <w:rsid w:val="000A65ED"/>
    <w:rsid w:val="000B4BDF"/>
    <w:rsid w:val="000B4FEA"/>
    <w:rsid w:val="000C4F49"/>
    <w:rsid w:val="000C6CEE"/>
    <w:rsid w:val="000E1D5C"/>
    <w:rsid w:val="00122530"/>
    <w:rsid w:val="00135A36"/>
    <w:rsid w:val="00136BF0"/>
    <w:rsid w:val="00144507"/>
    <w:rsid w:val="0015076B"/>
    <w:rsid w:val="00176BA7"/>
    <w:rsid w:val="00184EA0"/>
    <w:rsid w:val="001A4473"/>
    <w:rsid w:val="001A5F54"/>
    <w:rsid w:val="001B0957"/>
    <w:rsid w:val="001E13C5"/>
    <w:rsid w:val="001E4254"/>
    <w:rsid w:val="001F019E"/>
    <w:rsid w:val="001F1593"/>
    <w:rsid w:val="00201ACC"/>
    <w:rsid w:val="00223F29"/>
    <w:rsid w:val="00225599"/>
    <w:rsid w:val="0023132F"/>
    <w:rsid w:val="00237442"/>
    <w:rsid w:val="00241005"/>
    <w:rsid w:val="00251DE5"/>
    <w:rsid w:val="002527FF"/>
    <w:rsid w:val="0027137D"/>
    <w:rsid w:val="00275EBD"/>
    <w:rsid w:val="00286D1F"/>
    <w:rsid w:val="00287A17"/>
    <w:rsid w:val="002C44D2"/>
    <w:rsid w:val="002E4F0E"/>
    <w:rsid w:val="0030338F"/>
    <w:rsid w:val="00317A85"/>
    <w:rsid w:val="003341B1"/>
    <w:rsid w:val="0033483F"/>
    <w:rsid w:val="00337D27"/>
    <w:rsid w:val="00344532"/>
    <w:rsid w:val="0034696F"/>
    <w:rsid w:val="00351601"/>
    <w:rsid w:val="00366DB0"/>
    <w:rsid w:val="003A40E0"/>
    <w:rsid w:val="003E1502"/>
    <w:rsid w:val="003E2E8E"/>
    <w:rsid w:val="003F2581"/>
    <w:rsid w:val="003F68CA"/>
    <w:rsid w:val="00404370"/>
    <w:rsid w:val="00405968"/>
    <w:rsid w:val="00407A9D"/>
    <w:rsid w:val="004171BC"/>
    <w:rsid w:val="00421783"/>
    <w:rsid w:val="0042684E"/>
    <w:rsid w:val="0044078F"/>
    <w:rsid w:val="00494A7C"/>
    <w:rsid w:val="004A38F3"/>
    <w:rsid w:val="004B204B"/>
    <w:rsid w:val="004C4C68"/>
    <w:rsid w:val="004C7EEA"/>
    <w:rsid w:val="004F1F33"/>
    <w:rsid w:val="00531995"/>
    <w:rsid w:val="00553320"/>
    <w:rsid w:val="00566CB6"/>
    <w:rsid w:val="00574FFE"/>
    <w:rsid w:val="005A6DCC"/>
    <w:rsid w:val="005B140E"/>
    <w:rsid w:val="005C02E1"/>
    <w:rsid w:val="005C3EDB"/>
    <w:rsid w:val="005C432C"/>
    <w:rsid w:val="005C5BD6"/>
    <w:rsid w:val="005D4E1B"/>
    <w:rsid w:val="005E41B2"/>
    <w:rsid w:val="00606718"/>
    <w:rsid w:val="00611526"/>
    <w:rsid w:val="00664ACD"/>
    <w:rsid w:val="006674C8"/>
    <w:rsid w:val="006A4ED2"/>
    <w:rsid w:val="006A5813"/>
    <w:rsid w:val="006B3086"/>
    <w:rsid w:val="006B6BF5"/>
    <w:rsid w:val="006D556E"/>
    <w:rsid w:val="00703DB3"/>
    <w:rsid w:val="0071799E"/>
    <w:rsid w:val="007222B5"/>
    <w:rsid w:val="00735B3A"/>
    <w:rsid w:val="00747314"/>
    <w:rsid w:val="00751716"/>
    <w:rsid w:val="0075419F"/>
    <w:rsid w:val="00775E0A"/>
    <w:rsid w:val="007764F1"/>
    <w:rsid w:val="0077675C"/>
    <w:rsid w:val="00782597"/>
    <w:rsid w:val="007960A2"/>
    <w:rsid w:val="00797D8D"/>
    <w:rsid w:val="007B7070"/>
    <w:rsid w:val="007C6F4C"/>
    <w:rsid w:val="007D2910"/>
    <w:rsid w:val="007D7E99"/>
    <w:rsid w:val="007E053E"/>
    <w:rsid w:val="00800725"/>
    <w:rsid w:val="00802A0F"/>
    <w:rsid w:val="0083253C"/>
    <w:rsid w:val="00835D2B"/>
    <w:rsid w:val="00864A88"/>
    <w:rsid w:val="00874EF5"/>
    <w:rsid w:val="008922EF"/>
    <w:rsid w:val="008933FF"/>
    <w:rsid w:val="008954CE"/>
    <w:rsid w:val="008A6A5E"/>
    <w:rsid w:val="008A6DAB"/>
    <w:rsid w:val="008A753D"/>
    <w:rsid w:val="008B6B11"/>
    <w:rsid w:val="008D689F"/>
    <w:rsid w:val="008E070C"/>
    <w:rsid w:val="008E0A05"/>
    <w:rsid w:val="008E2CC1"/>
    <w:rsid w:val="008E351B"/>
    <w:rsid w:val="008E5819"/>
    <w:rsid w:val="008F3233"/>
    <w:rsid w:val="009000BE"/>
    <w:rsid w:val="00905FA1"/>
    <w:rsid w:val="00913A12"/>
    <w:rsid w:val="00980EB9"/>
    <w:rsid w:val="00986423"/>
    <w:rsid w:val="00992AB6"/>
    <w:rsid w:val="00996DB7"/>
    <w:rsid w:val="009A243D"/>
    <w:rsid w:val="009B169C"/>
    <w:rsid w:val="009E29BD"/>
    <w:rsid w:val="009F16D1"/>
    <w:rsid w:val="00A170C2"/>
    <w:rsid w:val="00A200EF"/>
    <w:rsid w:val="00A56024"/>
    <w:rsid w:val="00A64399"/>
    <w:rsid w:val="00A902B7"/>
    <w:rsid w:val="00AA50F1"/>
    <w:rsid w:val="00AA7D2D"/>
    <w:rsid w:val="00AC19EE"/>
    <w:rsid w:val="00AC1F4B"/>
    <w:rsid w:val="00AC4502"/>
    <w:rsid w:val="00AD0333"/>
    <w:rsid w:val="00AD10C3"/>
    <w:rsid w:val="00AE5282"/>
    <w:rsid w:val="00AE5767"/>
    <w:rsid w:val="00AE7422"/>
    <w:rsid w:val="00B269A7"/>
    <w:rsid w:val="00B35B49"/>
    <w:rsid w:val="00B402C8"/>
    <w:rsid w:val="00B43690"/>
    <w:rsid w:val="00B44367"/>
    <w:rsid w:val="00B45D25"/>
    <w:rsid w:val="00B52A1F"/>
    <w:rsid w:val="00B57C3D"/>
    <w:rsid w:val="00B7231C"/>
    <w:rsid w:val="00B74BE6"/>
    <w:rsid w:val="00B87C75"/>
    <w:rsid w:val="00B92AA2"/>
    <w:rsid w:val="00BA02A9"/>
    <w:rsid w:val="00BB6006"/>
    <w:rsid w:val="00BC2C32"/>
    <w:rsid w:val="00BC5EE1"/>
    <w:rsid w:val="00BD03C0"/>
    <w:rsid w:val="00BD6A07"/>
    <w:rsid w:val="00BE112D"/>
    <w:rsid w:val="00C02DA1"/>
    <w:rsid w:val="00C07E34"/>
    <w:rsid w:val="00C169C4"/>
    <w:rsid w:val="00C20DEA"/>
    <w:rsid w:val="00C242D2"/>
    <w:rsid w:val="00C30BCB"/>
    <w:rsid w:val="00C37D26"/>
    <w:rsid w:val="00C5028F"/>
    <w:rsid w:val="00C63AE7"/>
    <w:rsid w:val="00C66D2C"/>
    <w:rsid w:val="00C7446E"/>
    <w:rsid w:val="00C75CD1"/>
    <w:rsid w:val="00C947ED"/>
    <w:rsid w:val="00C9614E"/>
    <w:rsid w:val="00C96C4F"/>
    <w:rsid w:val="00CA1F5D"/>
    <w:rsid w:val="00CB202A"/>
    <w:rsid w:val="00CC62F4"/>
    <w:rsid w:val="00CE490E"/>
    <w:rsid w:val="00CF1EA8"/>
    <w:rsid w:val="00D02C83"/>
    <w:rsid w:val="00D3528C"/>
    <w:rsid w:val="00D519E8"/>
    <w:rsid w:val="00D95AC1"/>
    <w:rsid w:val="00DB56D2"/>
    <w:rsid w:val="00DD298C"/>
    <w:rsid w:val="00DD4A02"/>
    <w:rsid w:val="00DD5753"/>
    <w:rsid w:val="00DD6D56"/>
    <w:rsid w:val="00E01A71"/>
    <w:rsid w:val="00E26E0E"/>
    <w:rsid w:val="00E47B89"/>
    <w:rsid w:val="00E70023"/>
    <w:rsid w:val="00E75FE0"/>
    <w:rsid w:val="00E812DC"/>
    <w:rsid w:val="00EB307E"/>
    <w:rsid w:val="00EB6115"/>
    <w:rsid w:val="00EB63CF"/>
    <w:rsid w:val="00F0484E"/>
    <w:rsid w:val="00F1027E"/>
    <w:rsid w:val="00F15617"/>
    <w:rsid w:val="00F32A5A"/>
    <w:rsid w:val="00F360D8"/>
    <w:rsid w:val="00F51611"/>
    <w:rsid w:val="00F607EB"/>
    <w:rsid w:val="00F62399"/>
    <w:rsid w:val="00F82BC6"/>
    <w:rsid w:val="00F913A0"/>
    <w:rsid w:val="00F93100"/>
    <w:rsid w:val="00F94D1F"/>
    <w:rsid w:val="00FA0D6F"/>
    <w:rsid w:val="00FA2C6B"/>
    <w:rsid w:val="00FB649F"/>
    <w:rsid w:val="00FB701D"/>
    <w:rsid w:val="00FD1888"/>
    <w:rsid w:val="00FD4A50"/>
    <w:rsid w:val="00FD519B"/>
    <w:rsid w:val="1BE8545A"/>
    <w:rsid w:val="1F822B9A"/>
    <w:rsid w:val="2C773770"/>
    <w:rsid w:val="2F8A59DF"/>
    <w:rsid w:val="311544C7"/>
    <w:rsid w:val="33B8473D"/>
    <w:rsid w:val="3663719D"/>
    <w:rsid w:val="37E50204"/>
    <w:rsid w:val="3AB80DEB"/>
    <w:rsid w:val="4A506A88"/>
    <w:rsid w:val="4AF04227"/>
    <w:rsid w:val="62EE098B"/>
    <w:rsid w:val="74AB1413"/>
    <w:rsid w:val="75A532EA"/>
    <w:rsid w:val="77CC6097"/>
    <w:rsid w:val="77FE5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autoRedefine/>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50</Pages>
  <Words>3741</Words>
  <Characters>21330</Characters>
  <Lines>177</Lines>
  <Paragraphs>50</Paragraphs>
  <TotalTime>0</TotalTime>
  <ScaleCrop>false</ScaleCrop>
  <LinksUpToDate>false</LinksUpToDate>
  <CharactersWithSpaces>25021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2023-12-15T09:44:00Z</dcterms:created>
  <dc:creator>Administrator</dc:creator>
  <cp:lastModifiedBy>（-;</cp:lastModifiedBy>
  <dcterms:modified xsi:type="dcterms:W3CDTF">2025-02-14T03:04:15Z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02A9BF097ED5455080165D252B67E0A6_13</vt:lpwstr>
  </property>
</Properties>
</file>